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D0E50">
              <w:rPr>
                <w:b/>
                <w:bCs/>
                <w:sz w:val="24"/>
                <w:szCs w:val="24"/>
              </w:rPr>
              <w:t>Stomatologia zachowawcza z endodoncją</w:t>
            </w:r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0A7C48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1F04D6" w:rsidRPr="001F04D6" w:rsidRDefault="001F04D6" w:rsidP="001F04D6">
            <w:pPr>
              <w:rPr>
                <w:sz w:val="18"/>
                <w:szCs w:val="18"/>
                <w:lang w:eastAsia="pl-PL"/>
              </w:rPr>
            </w:pPr>
            <w:r w:rsidRPr="001F04D6">
              <w:rPr>
                <w:b/>
                <w:sz w:val="18"/>
                <w:szCs w:val="18"/>
              </w:rPr>
              <w:t>Nauki kliniczne, kierunkowe(zabiegowe)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 zachowawcza z endodoncją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jednolite magisterskie * </w:t>
            </w:r>
            <w:r w:rsidRPr="00BD0E50">
              <w:rPr>
                <w:b/>
                <w:sz w:val="24"/>
                <w:szCs w:val="24"/>
              </w:rPr>
              <w:t>X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podyplomowe </w:t>
            </w:r>
            <w:r w:rsidRPr="00BD0E50">
              <w:rPr>
                <w:sz w:val="24"/>
                <w:szCs w:val="24"/>
              </w:rPr>
              <w:sym w:font="Symbol" w:char="F07F"/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stacjonarne 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 niestacjonarne  </w:t>
            </w:r>
            <w:r w:rsidRPr="00BD0E50">
              <w:rPr>
                <w:b/>
                <w:sz w:val="24"/>
                <w:szCs w:val="24"/>
              </w:rPr>
              <w:t>X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0A7C48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 </w:t>
            </w:r>
            <w:r w:rsidR="001F04D6" w:rsidRPr="00BD0E50">
              <w:rPr>
                <w:b/>
                <w:sz w:val="24"/>
                <w:szCs w:val="24"/>
              </w:rPr>
              <w:t>X</w:t>
            </w:r>
            <w:r w:rsidR="001F04D6" w:rsidRPr="00B61163">
              <w:rPr>
                <w:rFonts w:ascii="Calibri Light" w:hAnsi="Calibri Light"/>
              </w:rPr>
              <w:t xml:space="preserve"> </w:t>
            </w:r>
            <w:r w:rsidRPr="00B61163">
              <w:rPr>
                <w:rFonts w:ascii="Calibri Light" w:hAnsi="Calibri Light"/>
              </w:rPr>
              <w:t>zimowy</w:t>
            </w:r>
          </w:p>
          <w:p w:rsidR="006E1C08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1F04D6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1F04D6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4201C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1F04D6" w:rsidRDefault="000E4F38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A7C4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1F04D6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14</w:t>
            </w:r>
            <w:r w:rsidR="000A7C48">
              <w:rPr>
                <w:rFonts w:ascii="Calibri Light" w:hAnsi="Calibri Light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1F04D6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130C17" w:rsidRPr="004D1596" w:rsidRDefault="00EF0D47" w:rsidP="00130C17">
            <w:pPr>
              <w:spacing w:after="0"/>
              <w:rPr>
                <w:b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130C17" w:rsidRPr="004D1596">
              <w:rPr>
                <w:bCs/>
              </w:rPr>
              <w:t xml:space="preserve">C1. Zapoznanie studentów z podstawową i specjalistyczną wiedzą z zakresu diagnostyki i leczenia chorób jamy ustnej u pacjentów dorosłych. </w:t>
            </w:r>
          </w:p>
          <w:p w:rsidR="00130C17" w:rsidRPr="004D1596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C2.Przygotowanie studenta do samodzielnej oceny ryzyka próchnicy, ustalenia planu leczenia i zaleceń dla pacjenta. </w:t>
            </w:r>
          </w:p>
          <w:p w:rsidR="00130C17" w:rsidRPr="004D1596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C3.Przygotowanie studenta do leczenia odtwórczego ubytków twardych tkanek zębów próchnicowego </w:t>
            </w:r>
          </w:p>
          <w:p w:rsidR="00130C17" w:rsidRPr="004D1596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 i niepróchnicowego pochodzenia oraz leczenia endodontycznego. </w:t>
            </w:r>
          </w:p>
          <w:p w:rsidR="00130C17" w:rsidRPr="004D1596" w:rsidRDefault="00130C17" w:rsidP="00130C17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C4. Zapoznanie studentów z implikacjami postępowania stomatologicznego u pacjenta obciążonego chorobą systemową. </w:t>
            </w:r>
          </w:p>
          <w:p w:rsidR="00BA2B32" w:rsidRPr="00130C17" w:rsidRDefault="00130C17" w:rsidP="00130C17">
            <w:pPr>
              <w:spacing w:after="0" w:line="240" w:lineRule="auto"/>
              <w:rPr>
                <w:rFonts w:ascii="Calibri Light" w:hAnsi="Calibri Light"/>
              </w:rPr>
            </w:pPr>
            <w:r w:rsidRPr="004D1596">
              <w:rPr>
                <w:bCs/>
              </w:rPr>
              <w:t xml:space="preserve">C5. </w:t>
            </w:r>
            <w:r w:rsidRPr="004D1596">
              <w:rPr>
                <w:bCs/>
                <w:color w:val="000000"/>
              </w:rPr>
              <w:t>Zapoznanie studenta z problematyką promocji zdrowia, p</w:t>
            </w:r>
            <w:r w:rsidRPr="004D1596">
              <w:t>rojektowaniem i realizowaniem programów profilaktycznych.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  <w:r w:rsidR="0044201C">
              <w:rPr>
                <w:rFonts w:ascii="Calibri Light" w:hAnsi="Calibri Light"/>
                <w:sz w:val="18"/>
                <w:szCs w:val="18"/>
              </w:rPr>
              <w:t xml:space="preserve"> ( do 7 max)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U01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F.U1.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Przeprowadza wywiad lekarski z pacjentem lub jego rodziną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F.U2.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Przeprowadza badanie fizykalne pacjenta i potrafi zinterpretować wyniki badań  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F.U3.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Wyjaśniania pacjentowi istotę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U04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F.U7. 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Potrafi ustalić wskazania i przeciwskazania do wykonania zabiegu stomatologicznego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U05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F.U8.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Określa ryzyko i wybiera optymalne metody zapobiegania rozwojowi chorób jamy ustnej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lastRenderedPageBreak/>
              <w:t>U0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F.U18.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Ustala i prowadzi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U07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F.U13. 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Prowadzi bieżącą dokumentację pacjenta, kieruje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3260" w:type="dxa"/>
            <w:gridSpan w:val="7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Współpracuje w grupie profesjonalistów, w środowisku wielokulturowym</w:t>
            </w:r>
            <w:r>
              <w:rPr>
                <w:sz w:val="24"/>
                <w:szCs w:val="24"/>
              </w:rPr>
              <w:t xml:space="preserve"> i wielonarodowościowym</w:t>
            </w:r>
            <w:r w:rsidRPr="00BD0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44201C" w:rsidRPr="00BD0E50" w:rsidRDefault="006328FD" w:rsidP="006328FD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3260" w:type="dxa"/>
            <w:gridSpan w:val="7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44201C" w:rsidRPr="00BD0E50" w:rsidRDefault="006328FD" w:rsidP="006328FD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3260" w:type="dxa"/>
            <w:gridSpan w:val="7"/>
          </w:tcPr>
          <w:p w:rsidR="0044201C" w:rsidRPr="00BD0E50" w:rsidRDefault="0044201C" w:rsidP="00AF3B3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promocji zdrowia jamy ustnej</w:t>
            </w:r>
            <w:r w:rsidR="006328FD" w:rsidRPr="008869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44201C" w:rsidRPr="00BD0E50" w:rsidRDefault="006328FD" w:rsidP="006328FD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BA2B32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lastRenderedPageBreak/>
              <w:t>Kompetencje</w:t>
            </w:r>
            <w:r w:rsidR="0044201C">
              <w:rPr>
                <w:rFonts w:ascii="Calibri Light" w:hAnsi="Calibri Light"/>
              </w:rPr>
              <w:t xml:space="preserve"> społeczne: 4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>Nakład pracy studenta (bilans punktów ECTS):</w:t>
            </w:r>
          </w:p>
        </w:tc>
      </w:tr>
      <w:tr w:rsidR="0044201C" w:rsidRPr="00B61163" w:rsidTr="0044201C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44201C" w:rsidRPr="00B61163" w:rsidRDefault="0044201C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44201C" w:rsidRPr="00B61163" w:rsidRDefault="0044201C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44201C" w:rsidRPr="00B61163" w:rsidRDefault="0044201C" w:rsidP="0044201C">
            <w:pPr>
              <w:spacing w:after="0"/>
              <w:rPr>
                <w:rFonts w:ascii="Calibri Light" w:hAnsi="Calibri Light"/>
              </w:rPr>
            </w:pPr>
          </w:p>
        </w:tc>
      </w:tr>
      <w:tr w:rsidR="0044201C" w:rsidRPr="00B61163" w:rsidTr="00DB60EF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44201C" w:rsidRPr="00B61163" w:rsidRDefault="0044201C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44201C" w:rsidRPr="00B61163" w:rsidRDefault="0044201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Sem.zim.</w:t>
            </w:r>
          </w:p>
        </w:tc>
        <w:tc>
          <w:tcPr>
            <w:tcW w:w="709" w:type="dxa"/>
            <w:gridSpan w:val="2"/>
          </w:tcPr>
          <w:p w:rsidR="0044201C" w:rsidRPr="00B61163" w:rsidRDefault="0044201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letni</w:t>
            </w:r>
          </w:p>
        </w:tc>
        <w:tc>
          <w:tcPr>
            <w:tcW w:w="1418" w:type="dxa"/>
            <w:gridSpan w:val="4"/>
            <w:vMerge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4201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6328FD" w:rsidRPr="00835A87">
              <w:rPr>
                <w:rFonts w:eastAsia="Times New Roman"/>
                <w:color w:val="FF0000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420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4201C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173D99" w:rsidRPr="00773FD4" w:rsidRDefault="00BA2B32" w:rsidP="00173D99">
            <w:pPr>
              <w:spacing w:after="0"/>
              <w:rPr>
                <w:rFonts w:ascii="Calibri Light" w:hAnsi="Calibri Light" w:cs="Times"/>
                <w:b/>
                <w:sz w:val="20"/>
                <w:szCs w:val="20"/>
              </w:rPr>
            </w:pPr>
            <w:r w:rsidRPr="00773FD4">
              <w:rPr>
                <w:rFonts w:ascii="Calibri Light" w:hAnsi="Calibri Light"/>
                <w:sz w:val="20"/>
                <w:szCs w:val="20"/>
              </w:rPr>
              <w:t>1.</w:t>
            </w:r>
            <w:r w:rsidR="00173D99" w:rsidRPr="00773FD4">
              <w:rPr>
                <w:rFonts w:ascii="Calibri Light" w:hAnsi="Calibri Light" w:cs="Times"/>
                <w:b/>
                <w:sz w:val="20"/>
                <w:szCs w:val="20"/>
              </w:rPr>
              <w:t xml:space="preserve"> Ćwiczenia</w:t>
            </w:r>
          </w:p>
          <w:p w:rsidR="00173D99" w:rsidRPr="00773FD4" w:rsidRDefault="00173D99" w:rsidP="00173D99">
            <w:pPr>
              <w:spacing w:after="0"/>
              <w:rPr>
                <w:rFonts w:ascii="Calibri Light" w:hAnsi="Calibri Light" w:cs="Times"/>
                <w:b/>
                <w:sz w:val="20"/>
                <w:szCs w:val="20"/>
              </w:rPr>
            </w:pPr>
            <w:r w:rsidRPr="00773FD4">
              <w:rPr>
                <w:rFonts w:ascii="Calibri Light" w:hAnsi="Calibri Light" w:cs="Times"/>
                <w:b/>
                <w:sz w:val="20"/>
                <w:szCs w:val="20"/>
              </w:rPr>
              <w:t>Semestr zimowy: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sz w:val="20"/>
                <w:szCs w:val="20"/>
              </w:rPr>
              <w:t>1</w:t>
            </w:r>
            <w:r w:rsidRPr="00773FD4">
              <w:rPr>
                <w:sz w:val="20"/>
                <w:szCs w:val="20"/>
              </w:rPr>
              <w:t xml:space="preserve"> Przypomnienie zasad przeprowadzania wywiadu, badania klinicznego, instruktażu higieniczno-dietetycznego, ustalania planu leczenia, zlecania badań dodatkowych oraz wypełniania karty pacjenta. Pacjent z lękiem stomatologicznym- postępowanie.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2.</w:t>
            </w:r>
            <w:r w:rsidRPr="00773FD4">
              <w:rPr>
                <w:b/>
                <w:bCs/>
                <w:sz w:val="20"/>
                <w:szCs w:val="20"/>
              </w:rPr>
              <w:t>Repetytorium</w:t>
            </w:r>
            <w:r w:rsidRPr="00773FD4">
              <w:rPr>
                <w:sz w:val="20"/>
                <w:szCs w:val="20"/>
              </w:rPr>
              <w:t xml:space="preserve"> wiedzy nabytej na IV roku (warunek dopuszczenia do zajęć klinicznych z pacjentem</w:t>
            </w:r>
            <w:r w:rsidRPr="00773FD4">
              <w:rPr>
                <w:b/>
                <w:sz w:val="20"/>
                <w:szCs w:val="20"/>
              </w:rPr>
              <w:t>)- ESEJ</w:t>
            </w:r>
          </w:p>
          <w:p w:rsidR="00173D99" w:rsidRPr="00773FD4" w:rsidRDefault="00173D99" w:rsidP="00173D99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73FD4">
              <w:rPr>
                <w:b/>
                <w:bCs/>
                <w:sz w:val="20"/>
                <w:szCs w:val="20"/>
              </w:rPr>
              <w:t xml:space="preserve">Zakres tematyki: </w:t>
            </w:r>
            <w:r w:rsidRPr="00773FD4">
              <w:rPr>
                <w:sz w:val="20"/>
                <w:szCs w:val="20"/>
              </w:rPr>
              <w:t>Materiały do wypełniania ubytków. Adhezja do szkliwa i zębiny. Pulpopatie odwracalne i nieodwracalne. Etapy leczenia endodontycznego</w:t>
            </w:r>
            <w:r w:rsidRPr="00773FD4">
              <w:rPr>
                <w:color w:val="FF0000"/>
                <w:sz w:val="20"/>
                <w:szCs w:val="20"/>
              </w:rPr>
              <w:t>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3.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4.Wykonywanie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 xml:space="preserve"> ZACH.:</w:t>
            </w:r>
            <w:r w:rsidRPr="00773FD4">
              <w:rPr>
                <w:sz w:val="20"/>
                <w:szCs w:val="20"/>
              </w:rPr>
              <w:t xml:space="preserve"> Konsekwencje kliniczne skurczu polimeryzacyjnego- uszkodzenia adhezyjne i kohezyjne, deformacje zębów (pęknięcia szkliwa, złamania guzków i ich przemieszczenia). Ząb pęknięty- diagnostyka i postępowanie.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 </w:t>
            </w:r>
            <w:r w:rsidRPr="00773FD4">
              <w:rPr>
                <w:color w:val="000000"/>
                <w:sz w:val="20"/>
                <w:szCs w:val="20"/>
              </w:rPr>
              <w:t>Diagnostyka oraz  podział chorób miazgi. Narzędzia stosowane w leczeniu endodontycznym, koferdam.</w:t>
            </w:r>
            <w:r w:rsidRPr="00773FD4">
              <w:rPr>
                <w:sz w:val="20"/>
                <w:szCs w:val="20"/>
              </w:rPr>
              <w:t xml:space="preserve"> Anatomia i morfologia komór i systemów kanałów korzeniowych.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5.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6.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Kliniczne możliwości redukcji  następstw skurczu polimeryzacyjnego (wybór metody aplikacji materiału i metody jego polimeryzacji). 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Pomiar długości roboczej kanału w szczególnych sytuacjach klinicznych (kanał zakrzywiony, resorpcja korzenia). Diagnostyka i postępowanie przy perforacji.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7.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8. Wykonywanie zabiegów klinicznych.</w:t>
            </w:r>
            <w:r w:rsidRPr="00773FD4">
              <w:rPr>
                <w:b/>
                <w:sz w:val="20"/>
                <w:szCs w:val="20"/>
              </w:rPr>
              <w:t xml:space="preserve"> 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 :</w:t>
            </w:r>
            <w:r w:rsidRPr="00773FD4">
              <w:rPr>
                <w:sz w:val="20"/>
                <w:szCs w:val="20"/>
              </w:rPr>
              <w:t xml:space="preserve"> Koncepcja minimalnie operacyjnej stomatologii i minimalnie inwazyjnej stomatologii. Wybór materiału do odbudowy estetycznej, rola preparatów typu „flow”. Wykończenie wypełnienia.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 xml:space="preserve">ENDO.: </w:t>
            </w:r>
            <w:r w:rsidRPr="00773FD4">
              <w:rPr>
                <w:sz w:val="20"/>
                <w:szCs w:val="20"/>
              </w:rPr>
              <w:t>Minimalnie inwazyjne opracowanie zakrzywionych kanałów, postępowanie przy „zipping”, transportacji, „kolanko” (elbow).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9.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10. Wykonywanie zabiegów klinicznych.</w:t>
            </w:r>
            <w:r w:rsidRPr="00773FD4">
              <w:rPr>
                <w:b/>
                <w:sz w:val="20"/>
                <w:szCs w:val="20"/>
              </w:rPr>
              <w:t xml:space="preserve"> 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Techniki preparowania ubytków. Opracowanie brzegu szkliwnego.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Opracowanie kanałów zainfekowanych, środki oraz ich działanie. Preparaty stosowane tymczasowo do kanałów. Zastosowanie ultradźwięków.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11.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12. Wykonywanie zabiegów klinicznych</w:t>
            </w:r>
            <w:r w:rsidRPr="00773FD4">
              <w:rPr>
                <w:b/>
                <w:sz w:val="20"/>
                <w:szCs w:val="20"/>
              </w:rPr>
              <w:t>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Próchnica wtórna - wymiana vs korekta wypełnienia. Wrażliwość pozabiegowa (mechanizm powstawania, postępowanie terapeutyczne i zapobiegawcze).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lastRenderedPageBreak/>
              <w:t>ENDO.: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Materiały i metody wypełniania kanałów korzeniowych. Usuwanie wypełnień z kanałów przed re-endo.</w:t>
            </w:r>
            <w:r w:rsidRPr="00773FD4">
              <w:rPr>
                <w:sz w:val="20"/>
                <w:szCs w:val="20"/>
              </w:rPr>
              <w:t>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13.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14. Wykonywanie zabiegów klinicznych.</w:t>
            </w:r>
          </w:p>
          <w:p w:rsidR="00173D99" w:rsidRPr="00773FD4" w:rsidRDefault="00173D99" w:rsidP="00173D99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ESEJ ZALICZENIOWY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15.</w:t>
            </w:r>
            <w:r w:rsidRPr="00773FD4">
              <w:rPr>
                <w:sz w:val="20"/>
                <w:szCs w:val="20"/>
              </w:rPr>
              <w:t xml:space="preserve"> Wykonywanie zabiegów klinicznych. 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Odrabianie zaległości, zaliczenie semestru.</w:t>
            </w:r>
          </w:p>
          <w:p w:rsidR="00173D99" w:rsidRPr="00773FD4" w:rsidRDefault="00173D99" w:rsidP="00173D99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Semestr letni: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1.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2.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Konsekwencje kliniczne skurczu polimeryzacyjnego- uszkodzenia adhezyjne i kohezyjne, deformacje zębów (pęknięcia szkliwa, złamania guzków i ich przemieszczenia). Ząb pęknięty- diagnostyka i postępowanie.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 </w:t>
            </w:r>
            <w:r w:rsidRPr="00773FD4">
              <w:rPr>
                <w:color w:val="000000"/>
                <w:sz w:val="20"/>
                <w:szCs w:val="20"/>
              </w:rPr>
              <w:t>Diagnostyka oraz podział chorób miazgi. Narzędzia stosowane w leczeniu endodontycznym, koferdam.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3.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4.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Kliniczne możliwości redukcji  następstw skurczu polimeryzacyjnego (wybór metody aplikacji materiału i metody jego polimeryzacji). 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.:</w:t>
            </w:r>
            <w:r w:rsidRPr="00773FD4">
              <w:rPr>
                <w:sz w:val="20"/>
                <w:szCs w:val="20"/>
              </w:rPr>
              <w:t xml:space="preserve"> Anatomia i morfologia komór i systemów kanałów korzeniowych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5.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6.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 :</w:t>
            </w:r>
            <w:r w:rsidRPr="00773FD4">
              <w:rPr>
                <w:sz w:val="20"/>
                <w:szCs w:val="20"/>
              </w:rPr>
              <w:t xml:space="preserve"> Koncepcja minimalnie operacyjnej stomatologii i minimalnie inwazyjnej stomatologii.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Pomiar długości roboczej kanału w szczególnych sytuacjach klinicznych (kanał zakrzywiony, resorpcja korzenia). Diagnostyka i postępowanie przy perforacji.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7.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8.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Techniki preparowania ubytków. Opracowanie brzegu szkliwnego.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Opracowanie kanałów zainfekowanych, środki oraz ich działanie. Preparaty stosowane tymczasowo do kanałów. Zastosowanie ultradźwięków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9.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173D99" w:rsidRPr="00773FD4" w:rsidRDefault="00173D99" w:rsidP="00173D9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10. Wykonywanie zabiegów klinicznych.</w:t>
            </w:r>
          </w:p>
          <w:p w:rsidR="00173D99" w:rsidRPr="00773FD4" w:rsidRDefault="00173D99" w:rsidP="00173D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Wybór materiału do odbudowy estetycznej, rola preparatów typu „flow”. Wykończenie wypełnienia.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Minimalnie inwazyjne opracowanie zakrzywionych kanałów, postępowanie przy „zipping”, transportacji, „kolanko” (elbow).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11. .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12.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Próchnica wtórna - wymiana vs korekta wypełnienia. Wrażliwość pozabiegowa (mechanizm powstawania, postępowanie terapeutyczne i zapobiegawcze).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Materiały i metody wypełniania kanałów korzeniowych. Usuwanie wypełnień z kanałów przed re-endo.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13.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  <w:r w:rsidRPr="00773FD4">
              <w:rPr>
                <w:b/>
                <w:sz w:val="20"/>
                <w:szCs w:val="20"/>
              </w:rPr>
              <w:t xml:space="preserve"> </w:t>
            </w:r>
          </w:p>
          <w:p w:rsidR="00173D99" w:rsidRPr="00773FD4" w:rsidRDefault="00173D99" w:rsidP="00173D99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ESEJ ZALICZENIOWY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14.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</w:p>
          <w:p w:rsidR="00BA2B32" w:rsidRPr="00773FD4" w:rsidRDefault="00173D99" w:rsidP="00173D99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15. Wykonywanie zabiegów klinicznych.  Odrabianie zaległości, zaliczenie semestru</w:t>
            </w:r>
          </w:p>
        </w:tc>
      </w:tr>
      <w:tr w:rsidR="00BA2B32" w:rsidRPr="00E92218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173D99" w:rsidRPr="00E92218" w:rsidRDefault="00173D99" w:rsidP="00173D99">
            <w:pPr>
              <w:pStyle w:val="Tekstpodstawowy2"/>
              <w:rPr>
                <w:rFonts w:ascii="Calibri Light" w:hAnsi="Calibri Light"/>
                <w:b/>
                <w:bCs/>
                <w:sz w:val="22"/>
              </w:rPr>
            </w:pPr>
          </w:p>
        </w:tc>
      </w:tr>
      <w:tr w:rsidR="00BA2B32" w:rsidRPr="00E92218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E92218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44201C" w:rsidRPr="00AF2462" w:rsidRDefault="00BA2B32" w:rsidP="0044201C">
            <w:pPr>
              <w:spacing w:after="0"/>
              <w:rPr>
                <w:sz w:val="20"/>
                <w:szCs w:val="2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44201C" w:rsidRPr="00EE04B2">
              <w:rPr>
                <w:rFonts w:ascii="Times New Roman" w:hAnsi="Times New Roman"/>
              </w:rPr>
              <w:t xml:space="preserve"> 1</w:t>
            </w:r>
            <w:r w:rsidR="0044201C" w:rsidRPr="00AF2462">
              <w:rPr>
                <w:sz w:val="20"/>
                <w:szCs w:val="20"/>
              </w:rPr>
              <w:t>. .Jańczuk Z., Kaczmarek U., Lipski M.: Stomatologia zachowawcza z endodoncją.  Zarys kliniczny. Podręcznik dla studentów stomatologii. PZWL, Warszawa 2014.</w:t>
            </w:r>
          </w:p>
          <w:p w:rsidR="0044201C" w:rsidRPr="00AF2462" w:rsidRDefault="0044201C" w:rsidP="0044201C">
            <w:pPr>
              <w:spacing w:after="0"/>
              <w:ind w:right="-289"/>
              <w:rPr>
                <w:sz w:val="20"/>
                <w:szCs w:val="20"/>
                <w:lang w:val="en-US"/>
              </w:rPr>
            </w:pPr>
            <w:r w:rsidRPr="00AF2462">
              <w:rPr>
                <w:sz w:val="20"/>
                <w:szCs w:val="20"/>
              </w:rPr>
              <w:t xml:space="preserve"> 2.Piatowska D. Kariologia współczesna. </w:t>
            </w:r>
            <w:r w:rsidRPr="00AF2462">
              <w:rPr>
                <w:sz w:val="20"/>
                <w:szCs w:val="20"/>
                <w:lang w:val="en-US"/>
              </w:rPr>
              <w:t>Med. Tour Press International. Warszawa 2011</w:t>
            </w:r>
          </w:p>
          <w:p w:rsidR="00BA2B32" w:rsidRPr="00B61163" w:rsidRDefault="0044201C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AF2462">
              <w:rPr>
                <w:sz w:val="20"/>
                <w:szCs w:val="20"/>
              </w:rPr>
              <w:t>3. Arabska -Przedpełska B, Pawlicka H..: Współczesna endodoncja w praktyce. Bestom, Łódź 2011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44201C" w:rsidRPr="00AF2462" w:rsidRDefault="00BA2B32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44201C" w:rsidRPr="00AF2462">
              <w:rPr>
                <w:sz w:val="20"/>
                <w:szCs w:val="20"/>
              </w:rPr>
              <w:t xml:space="preserve"> 1. E.W.Odell: Rozwiązywanie problemów klinicznych w stomatologii. Tłum. polskie. Wydawnictwo Czelej, 2002.</w:t>
            </w:r>
          </w:p>
          <w:p w:rsidR="0044201C" w:rsidRPr="00AF2462" w:rsidRDefault="0044201C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>2..Sikorska-Jaroszyńska M/H.J., Jaroszyński A., Brzeziński K. Stany nagłe w stomatologii. Wydawnictwo Czelej, Lublin 2001.</w:t>
            </w:r>
          </w:p>
          <w:p w:rsidR="0044201C" w:rsidRPr="00BD0E50" w:rsidRDefault="0044201C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 xml:space="preserve">3. Fejerskov O., Kidd E.: Próchnica zębów. Choroba próchnicowa i postępowanie kliniczne. Wydanie polskie. Urban &amp; Partner 2006. </w:t>
            </w:r>
          </w:p>
          <w:p w:rsidR="00BA2B32" w:rsidRPr="00B61163" w:rsidRDefault="0044201C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D0E50">
              <w:rPr>
                <w:b/>
                <w:bCs/>
                <w:sz w:val="24"/>
                <w:szCs w:val="24"/>
              </w:rPr>
              <w:t>Szczegółowy wykaz literatury student otrzymuje na zajęciach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BA2B32" w:rsidRPr="00B61163" w:rsidRDefault="0023517D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D0E50">
              <w:rPr>
                <w:sz w:val="24"/>
                <w:szCs w:val="24"/>
              </w:rPr>
              <w:t>Rzutnik multimedialny, komputer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0A7C48" w:rsidP="000A7C48">
            <w:pPr>
              <w:spacing w:after="0"/>
              <w:rPr>
                <w:rFonts w:ascii="Calibri Light" w:hAnsi="Calibri Light"/>
              </w:rPr>
            </w:pPr>
            <w:r>
              <w:rPr>
                <w:sz w:val="20"/>
                <w:szCs w:val="20"/>
              </w:rPr>
              <w:t>Na zajęcia na roku V</w:t>
            </w:r>
            <w:r w:rsidR="0023517D" w:rsidRPr="008577E7">
              <w:rPr>
                <w:sz w:val="20"/>
                <w:szCs w:val="20"/>
              </w:rPr>
              <w:t xml:space="preserve"> student przystępuje po zalicze</w:t>
            </w:r>
            <w:r>
              <w:rPr>
                <w:sz w:val="20"/>
                <w:szCs w:val="20"/>
              </w:rPr>
              <w:t>niu roku IV</w:t>
            </w:r>
            <w:r w:rsidR="0023517D">
              <w:rPr>
                <w:sz w:val="20"/>
                <w:szCs w:val="20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173D99" w:rsidRPr="0041740D" w:rsidRDefault="00173D99" w:rsidP="00173D99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41740D">
              <w:rPr>
                <w:b/>
                <w:sz w:val="18"/>
                <w:szCs w:val="18"/>
              </w:rPr>
              <w:t>Cwiczenia:</w:t>
            </w:r>
            <w:r w:rsidRPr="0041740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</w:p>
          <w:p w:rsidR="00173D99" w:rsidRDefault="00173D99" w:rsidP="00173D99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</w:t>
            </w:r>
            <w:r w:rsidRPr="0041740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obecność na ćwiczeniach jest obowiązkowa, trzy spóźnienia są traktowane jak jedna nieobecność, student ma prawo</w:t>
            </w:r>
          </w:p>
          <w:p w:rsidR="00173D99" w:rsidRDefault="00173D99" w:rsidP="00173D99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  opuścić 10 % czasu ćwiczeniowego w semestrze</w:t>
            </w:r>
          </w:p>
          <w:p w:rsidR="00173D99" w:rsidRDefault="00173D99" w:rsidP="00173D99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dopuszczalne jest odrobienie wyłącznie 1 ćwiczenia z inną grupą studentów, po uzyskaniu pisemnej zgody swojego</w:t>
            </w:r>
          </w:p>
          <w:p w:rsidR="00173D99" w:rsidRDefault="00173D99" w:rsidP="00173D99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   asystenta</w:t>
            </w:r>
          </w:p>
          <w:p w:rsidR="00173D99" w:rsidRDefault="00173D99" w:rsidP="00173D99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wiedza teoretyczna będąca tematyką ćwiczeń jest sprawdzana i podlega ocenie (</w:t>
            </w:r>
            <w:r w:rsidRPr="00DA6D1E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esej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)</w:t>
            </w:r>
          </w:p>
          <w:p w:rsidR="00173D99" w:rsidRDefault="00173D99" w:rsidP="00173D99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obowiązkiem studenta jest przygotowanie się do tematu ćwiczeń, co jest warunkiem dopuszczenia do zajęć praktycznych</w:t>
            </w:r>
          </w:p>
          <w:p w:rsidR="00173D99" w:rsidRPr="00173D99" w:rsidRDefault="00173D99" w:rsidP="00173D99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   (student nieprzygotowany zostaje na ćwiczeniach udzielając się wyłącznie jako asysta).</w:t>
            </w:r>
          </w:p>
          <w:p w:rsidR="0023517D" w:rsidRPr="00243B55" w:rsidRDefault="000A7C48" w:rsidP="00173D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Wymagane zabiegi na </w:t>
            </w:r>
            <w:r w:rsidR="0023517D" w:rsidRPr="00243B55">
              <w:rPr>
                <w:b/>
                <w:bCs/>
                <w:sz w:val="20"/>
                <w:szCs w:val="20"/>
              </w:rPr>
              <w:t>V roku:</w:t>
            </w:r>
            <w:r w:rsidR="0023517D" w:rsidRPr="00243B55">
              <w:rPr>
                <w:sz w:val="20"/>
                <w:szCs w:val="20"/>
              </w:rPr>
              <w:t xml:space="preserve"> (norma roczna)</w:t>
            </w:r>
          </w:p>
          <w:p w:rsidR="00173D99" w:rsidRDefault="0023517D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</w:t>
            </w:r>
            <w:r w:rsidR="00173D99">
              <w:rPr>
                <w:b/>
                <w:bCs/>
                <w:sz w:val="18"/>
                <w:szCs w:val="18"/>
              </w:rPr>
              <w:t xml:space="preserve">2. </w:t>
            </w:r>
            <w:r w:rsidR="00173D99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Obowiązkowe wykonanie zabiegów:</w:t>
            </w:r>
            <w:r w:rsidR="00173D99">
              <w:rPr>
                <w:sz w:val="18"/>
                <w:szCs w:val="18"/>
              </w:rPr>
              <w:t xml:space="preserve"> </w:t>
            </w:r>
          </w:p>
          <w:p w:rsidR="00173D99" w:rsidRDefault="00173D99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badanie stomatologiczne i wypełnienie karty badania oraz instruktaż higieniczno-dietetyczny dla każdego nowego pacjenta </w:t>
            </w:r>
          </w:p>
          <w:p w:rsidR="00173D99" w:rsidRDefault="00173D99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kontrola realizacji zaleceń zapobiegawczych</w:t>
            </w:r>
          </w:p>
          <w:p w:rsidR="00173D99" w:rsidRDefault="00173D99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rentgenodiagnostyka (interpretacja 4 zdjęć rtg)</w:t>
            </w:r>
          </w:p>
          <w:p w:rsidR="00173D99" w:rsidRDefault="00173D99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leczenie endodontyczne: 8 kanałów lub 5 zębów</w:t>
            </w:r>
          </w:p>
          <w:p w:rsidR="008A6A92" w:rsidRPr="008A6A92" w:rsidRDefault="00173D99" w:rsidP="00173D9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- opracowanie i wypełnienie 25 ubytków: (5 x jednopowierzchniowy, 10 x dwupowierzchniowy, 10 x trzypowierzchniowy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3"/>
          </w:tcPr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EGZAMIN DYPLOMOWY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1. Praktyczny - </w:t>
            </w:r>
            <w:r>
              <w:rPr>
                <w:sz w:val="18"/>
                <w:szCs w:val="18"/>
              </w:rPr>
              <w:t>wywiad, badanie, rozpoznanie, planowanie leczenia, zalecenia zapobiegawcze, wykonanie zabiegu klinicznego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2. Teoretyczny - </w:t>
            </w:r>
            <w:r>
              <w:rPr>
                <w:sz w:val="18"/>
                <w:szCs w:val="18"/>
              </w:rPr>
              <w:t>test i esej</w:t>
            </w:r>
          </w:p>
          <w:p w:rsidR="00173D99" w:rsidRDefault="00173D99" w:rsidP="00173D99">
            <w:pPr>
              <w:spacing w:after="0" w:line="240" w:lineRule="auto"/>
              <w:ind w:right="-289" w:firstLine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ocenę końcową z egzaminu składają się oceny cząstkowe według następujących wag: 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średnia ocen z ćwiczeń na III, IV i V roku: waga 0,3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egzaminu praktycznego: waga 0,1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testu: waga 0,3</w:t>
            </w:r>
          </w:p>
          <w:p w:rsidR="00425A06" w:rsidRP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eseju: waga 0,3</w:t>
            </w:r>
          </w:p>
        </w:tc>
      </w:tr>
      <w:tr w:rsidR="00425A06" w:rsidRPr="00276387" w:rsidTr="0044201C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23517D" w:rsidRPr="00276387" w:rsidTr="0044201C"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 wszystkie istotne aspekty</w:t>
            </w:r>
          </w:p>
        </w:tc>
      </w:tr>
      <w:tr w:rsidR="0023517D" w:rsidRPr="00276387" w:rsidTr="0044201C"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23517D" w:rsidRPr="00276387" w:rsidTr="0044201C"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23517D" w:rsidRPr="00276387" w:rsidTr="0044201C"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23517D" w:rsidRPr="00276387" w:rsidTr="0044201C">
        <w:trPr>
          <w:trHeight w:val="309"/>
        </w:trPr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Pr="008859E2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23517D" w:rsidRPr="0058460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23517D" w:rsidRPr="0058460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3517D" w:rsidRPr="008859E2" w:rsidRDefault="0023517D" w:rsidP="0023517D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8A6A92" w:rsidRPr="006328FD" w:rsidRDefault="0023517D" w:rsidP="006328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23517D" w:rsidRDefault="0023517D" w:rsidP="0023517D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6328FD" w:rsidRPr="006328FD" w:rsidRDefault="006328FD" w:rsidP="0023517D">
            <w:pPr>
              <w:autoSpaceDE w:val="0"/>
              <w:autoSpaceDN w:val="0"/>
              <w:adjustRightInd w:val="0"/>
              <w:rPr>
                <w:rFonts w:cs="Times"/>
                <w:bCs/>
                <w:color w:val="FF0000"/>
                <w:sz w:val="20"/>
                <w:szCs w:val="20"/>
              </w:rPr>
            </w:pPr>
            <w:r w:rsidRPr="00835A87">
              <w:rPr>
                <w:rFonts w:cs="Times"/>
                <w:bCs/>
                <w:color w:val="FF0000"/>
                <w:sz w:val="20"/>
                <w:szCs w:val="20"/>
              </w:rPr>
              <w:t xml:space="preserve">Pracownicy </w:t>
            </w:r>
            <w:r w:rsidRPr="00835A87">
              <w:rPr>
                <w:rFonts w:eastAsia="Times New Roman"/>
                <w:color w:val="FF0000"/>
                <w:sz w:val="20"/>
                <w:szCs w:val="20"/>
              </w:rPr>
              <w:t xml:space="preserve">naukowo-dydaktyczni i dydaktyczni zatrudnieni w Katedrze </w:t>
            </w:r>
            <w:r w:rsidRPr="00835A87">
              <w:rPr>
                <w:bCs/>
                <w:color w:val="FF0000"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Zofia Sozańska – ćwiczenia, </w:t>
            </w:r>
            <w:r w:rsidR="006328FD" w:rsidRPr="00835A87">
              <w:rPr>
                <w:color w:val="FF0000"/>
                <w:sz w:val="18"/>
                <w:szCs w:val="18"/>
              </w:rPr>
              <w:t>stomatologia zachowawcza z endodoncją</w:t>
            </w:r>
            <w:r w:rsidR="006328FD" w:rsidRPr="008869AF">
              <w:t>,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Mirosława Kasiak – ćwiczenia, </w:t>
            </w:r>
            <w:r w:rsidR="006328FD" w:rsidRPr="00835A87">
              <w:rPr>
                <w:color w:val="FF0000"/>
                <w:sz w:val="18"/>
                <w:szCs w:val="18"/>
              </w:rPr>
              <w:t>stomatologia zachowawcza z endodoncją</w:t>
            </w:r>
            <w:r w:rsidR="006328FD" w:rsidRPr="008869AF">
              <w:t>,</w:t>
            </w:r>
          </w:p>
          <w:p w:rsidR="0023517D" w:rsidRPr="000070EB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 med. Dorota Bader</w:t>
            </w:r>
            <w:r>
              <w:rPr>
                <w:sz w:val="18"/>
                <w:szCs w:val="18"/>
              </w:rPr>
              <w:t xml:space="preserve">- ćwiczenia, </w:t>
            </w:r>
            <w:r w:rsidR="006328FD" w:rsidRPr="00835A87">
              <w:rPr>
                <w:color w:val="FF0000"/>
                <w:sz w:val="18"/>
                <w:szCs w:val="18"/>
              </w:rPr>
              <w:t>stomatologia zachowawcza z endodoncją</w:t>
            </w:r>
            <w:r w:rsidR="006328FD" w:rsidRPr="008869AF">
              <w:t>,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Maciej Dobrzyński- ćwiczenia,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Piotr Kosior- ćwiczenia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lek.dent.. Agnieszka Urbańska- ćwiczenia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 w:rsidR="008A6A92">
              <w:rPr>
                <w:sz w:val="18"/>
                <w:szCs w:val="18"/>
              </w:rPr>
              <w:t xml:space="preserve"> Barbara Malicka- ćwiczenia,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N. Jawor-ćwiczenia ,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lek.dent. E. Pszeniczna-Saj- ćwiczenia,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</w:t>
            </w:r>
            <w:r w:rsidR="008A6A92">
              <w:rPr>
                <w:sz w:val="18"/>
                <w:szCs w:val="18"/>
              </w:rPr>
              <w:t xml:space="preserve">rzyna Skośkiewicz-Malinowska -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Sołtan – seminaria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An</w:t>
            </w:r>
            <w:r w:rsidR="008A6A92">
              <w:rPr>
                <w:sz w:val="18"/>
                <w:szCs w:val="18"/>
              </w:rPr>
              <w:t xml:space="preserve">na Skałecka-Sądel – ćwiczenia, </w:t>
            </w:r>
          </w:p>
          <w:p w:rsidR="0023517D" w:rsidRPr="00CD5676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>lek. stom. Barbara Krzywiecka</w:t>
            </w:r>
            <w:r>
              <w:rPr>
                <w:sz w:val="18"/>
                <w:szCs w:val="18"/>
              </w:rPr>
              <w:t xml:space="preserve">- </w:t>
            </w:r>
          </w:p>
          <w:p w:rsidR="0023517D" w:rsidRDefault="008A6A92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dr.n.med. Tomasz Staniowski- </w:t>
            </w:r>
          </w:p>
          <w:p w:rsidR="0023517D" w:rsidRPr="00E46BB4" w:rsidRDefault="008A6A92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Joanna</w:t>
            </w:r>
            <w:r w:rsidR="0023517D">
              <w:rPr>
                <w:sz w:val="18"/>
                <w:szCs w:val="18"/>
              </w:rPr>
              <w:t xml:space="preserve"> Kłaniecka</w:t>
            </w:r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B4187" w:rsidRDefault="002B418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B4187" w:rsidRDefault="002B418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B4187" w:rsidRDefault="002B418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A6A92" w:rsidRDefault="008A6A9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A6A92" w:rsidRDefault="008A6A9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A6A92" w:rsidRDefault="008A6A9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A6A92" w:rsidRDefault="008A6A9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B4187" w:rsidRPr="008859E2" w:rsidRDefault="002B418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773FD4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23517D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23517D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AA" w:rsidRDefault="009773AA" w:rsidP="00420C0C">
      <w:pPr>
        <w:spacing w:after="0" w:line="240" w:lineRule="auto"/>
      </w:pPr>
      <w:r>
        <w:separator/>
      </w:r>
    </w:p>
  </w:endnote>
  <w:endnote w:type="continuationSeparator" w:id="0">
    <w:p w:rsidR="009773AA" w:rsidRDefault="009773AA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284677"/>
      <w:docPartObj>
        <w:docPartGallery w:val="Page Numbers (Bottom of Page)"/>
        <w:docPartUnique/>
      </w:docPartObj>
    </w:sdtPr>
    <w:sdtEndPr/>
    <w:sdtContent>
      <w:p w:rsidR="00B350FD" w:rsidRDefault="00B350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A78">
          <w:rPr>
            <w:noProof/>
          </w:rPr>
          <w:t>2</w:t>
        </w:r>
        <w:r>
          <w:fldChar w:fldCharType="end"/>
        </w:r>
      </w:p>
    </w:sdtContent>
  </w:sdt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BE11FA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BE11FA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BE11FA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BE11FA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BE11FA" w:rsidRPr="00941060">
      <w:rPr>
        <w:color w:val="5B9BD5"/>
      </w:rPr>
      <w:fldChar w:fldCharType="separate"/>
    </w:r>
    <w:r w:rsidR="00B350FD">
      <w:rPr>
        <w:noProof/>
        <w:color w:val="5B9BD5"/>
      </w:rPr>
      <w:t>8</w:t>
    </w:r>
    <w:r w:rsidR="00BE11FA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AA" w:rsidRDefault="009773AA" w:rsidP="00420C0C">
      <w:pPr>
        <w:spacing w:after="0" w:line="240" w:lineRule="auto"/>
      </w:pPr>
      <w:r>
        <w:separator/>
      </w:r>
    </w:p>
  </w:footnote>
  <w:footnote w:type="continuationSeparator" w:id="0">
    <w:p w:rsidR="009773AA" w:rsidRDefault="009773AA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AD55FD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AD55FD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366CC"/>
    <w:rsid w:val="00044742"/>
    <w:rsid w:val="000A7C48"/>
    <w:rsid w:val="000D4F73"/>
    <w:rsid w:val="000E4F38"/>
    <w:rsid w:val="00124B37"/>
    <w:rsid w:val="00130C17"/>
    <w:rsid w:val="001338D8"/>
    <w:rsid w:val="00133964"/>
    <w:rsid w:val="0016177C"/>
    <w:rsid w:val="00173D99"/>
    <w:rsid w:val="001F04D6"/>
    <w:rsid w:val="001F2073"/>
    <w:rsid w:val="00221BC5"/>
    <w:rsid w:val="00224C44"/>
    <w:rsid w:val="002273F7"/>
    <w:rsid w:val="0023517D"/>
    <w:rsid w:val="00240614"/>
    <w:rsid w:val="00257D49"/>
    <w:rsid w:val="00261E41"/>
    <w:rsid w:val="00274142"/>
    <w:rsid w:val="00276387"/>
    <w:rsid w:val="002813DF"/>
    <w:rsid w:val="00291ACC"/>
    <w:rsid w:val="002A2720"/>
    <w:rsid w:val="002B4187"/>
    <w:rsid w:val="002B74A3"/>
    <w:rsid w:val="002D3307"/>
    <w:rsid w:val="002E2A69"/>
    <w:rsid w:val="003166AD"/>
    <w:rsid w:val="0035703D"/>
    <w:rsid w:val="00376C1C"/>
    <w:rsid w:val="00383861"/>
    <w:rsid w:val="003C5D50"/>
    <w:rsid w:val="003D495E"/>
    <w:rsid w:val="00420C0C"/>
    <w:rsid w:val="00425A06"/>
    <w:rsid w:val="0044201C"/>
    <w:rsid w:val="004430C2"/>
    <w:rsid w:val="004465CC"/>
    <w:rsid w:val="00477DCB"/>
    <w:rsid w:val="004F0142"/>
    <w:rsid w:val="004F272A"/>
    <w:rsid w:val="00505F70"/>
    <w:rsid w:val="00577C32"/>
    <w:rsid w:val="0059224E"/>
    <w:rsid w:val="005C013D"/>
    <w:rsid w:val="00626D5E"/>
    <w:rsid w:val="006328FD"/>
    <w:rsid w:val="00640A5C"/>
    <w:rsid w:val="006457FB"/>
    <w:rsid w:val="006668E2"/>
    <w:rsid w:val="00680EB7"/>
    <w:rsid w:val="006A3C86"/>
    <w:rsid w:val="006B094C"/>
    <w:rsid w:val="006D3732"/>
    <w:rsid w:val="006E168B"/>
    <w:rsid w:val="006E18E2"/>
    <w:rsid w:val="006E1C08"/>
    <w:rsid w:val="0070216F"/>
    <w:rsid w:val="00710C9A"/>
    <w:rsid w:val="00721D97"/>
    <w:rsid w:val="00726E37"/>
    <w:rsid w:val="00727C06"/>
    <w:rsid w:val="00773E9C"/>
    <w:rsid w:val="00773FD4"/>
    <w:rsid w:val="007A1EE5"/>
    <w:rsid w:val="007B5FF3"/>
    <w:rsid w:val="00830FAB"/>
    <w:rsid w:val="00857D66"/>
    <w:rsid w:val="008715BD"/>
    <w:rsid w:val="008859E2"/>
    <w:rsid w:val="008A6A92"/>
    <w:rsid w:val="00924C9B"/>
    <w:rsid w:val="00941060"/>
    <w:rsid w:val="00946913"/>
    <w:rsid w:val="00953BC2"/>
    <w:rsid w:val="00953CEB"/>
    <w:rsid w:val="00960708"/>
    <w:rsid w:val="009773AA"/>
    <w:rsid w:val="009A7B98"/>
    <w:rsid w:val="009D7BCA"/>
    <w:rsid w:val="009E35E4"/>
    <w:rsid w:val="009E74B2"/>
    <w:rsid w:val="00A260E3"/>
    <w:rsid w:val="00A30199"/>
    <w:rsid w:val="00A30398"/>
    <w:rsid w:val="00A57F9A"/>
    <w:rsid w:val="00AB3A78"/>
    <w:rsid w:val="00AB689E"/>
    <w:rsid w:val="00AB6CE5"/>
    <w:rsid w:val="00AD55FD"/>
    <w:rsid w:val="00AD5870"/>
    <w:rsid w:val="00AD664C"/>
    <w:rsid w:val="00AF3B3E"/>
    <w:rsid w:val="00B350FD"/>
    <w:rsid w:val="00B52E51"/>
    <w:rsid w:val="00B6026F"/>
    <w:rsid w:val="00B61163"/>
    <w:rsid w:val="00BA2B32"/>
    <w:rsid w:val="00BA4517"/>
    <w:rsid w:val="00BC502E"/>
    <w:rsid w:val="00BD1099"/>
    <w:rsid w:val="00BD1F78"/>
    <w:rsid w:val="00BE11FA"/>
    <w:rsid w:val="00C12051"/>
    <w:rsid w:val="00C45D6A"/>
    <w:rsid w:val="00C9016F"/>
    <w:rsid w:val="00CA02A8"/>
    <w:rsid w:val="00CD0645"/>
    <w:rsid w:val="00CD7636"/>
    <w:rsid w:val="00D151D6"/>
    <w:rsid w:val="00D354A4"/>
    <w:rsid w:val="00D44B2F"/>
    <w:rsid w:val="00D63982"/>
    <w:rsid w:val="00DB60EF"/>
    <w:rsid w:val="00DE4CD2"/>
    <w:rsid w:val="00E303C6"/>
    <w:rsid w:val="00E42E53"/>
    <w:rsid w:val="00E92218"/>
    <w:rsid w:val="00EA5F3E"/>
    <w:rsid w:val="00EA7DAB"/>
    <w:rsid w:val="00EB1CA3"/>
    <w:rsid w:val="00EB2B31"/>
    <w:rsid w:val="00EB75B4"/>
    <w:rsid w:val="00ED0A01"/>
    <w:rsid w:val="00EF0D47"/>
    <w:rsid w:val="00F010B5"/>
    <w:rsid w:val="00F60A1E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1BBB18-F71A-4A09-81F3-E37B443D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23517D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2351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A6A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8A6A92"/>
    <w:rPr>
      <w:rFonts w:ascii="Times New Roman" w:eastAsia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2018-06-28T10:29:00Z</cp:lastPrinted>
  <dcterms:created xsi:type="dcterms:W3CDTF">2018-07-19T06:52:00Z</dcterms:created>
  <dcterms:modified xsi:type="dcterms:W3CDTF">2018-07-19T06:52:00Z</dcterms:modified>
</cp:coreProperties>
</file>