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08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EF3206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b/>
                <w:bCs/>
                <w:sz w:val="24"/>
                <w:szCs w:val="24"/>
              </w:rPr>
              <w:t>Fakultet- stomatologia estetyczna</w:t>
            </w:r>
          </w:p>
        </w:tc>
        <w:tc>
          <w:tcPr>
            <w:tcW w:w="2835" w:type="dxa"/>
            <w:gridSpan w:val="7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2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EF3206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701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EF3206" w:rsidRPr="00EF3206" w:rsidRDefault="00EF3206" w:rsidP="00EF3206">
            <w:pPr>
              <w:rPr>
                <w:lang w:eastAsia="pl-PL"/>
              </w:rPr>
            </w:pPr>
            <w:r>
              <w:rPr>
                <w:lang w:eastAsia="pl-PL"/>
              </w:rPr>
              <w:t>Nauki Kliniczne Zabiegowe</w:t>
            </w: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EF3206" w:rsidRPr="00B61163" w:rsidRDefault="00EF320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2" w:type="dxa"/>
            <w:gridSpan w:val="15"/>
          </w:tcPr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Lekarsko-Stomatologiczny</w:t>
            </w: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EF3206" w:rsidRPr="00B61163" w:rsidRDefault="00EF320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2" w:type="dxa"/>
            <w:gridSpan w:val="15"/>
          </w:tcPr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Lekarsko-dentystyczny</w:t>
            </w: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EF3206" w:rsidRPr="00B61163" w:rsidRDefault="00EF320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2" w:type="dxa"/>
            <w:gridSpan w:val="15"/>
          </w:tcPr>
          <w:p w:rsidR="00EF3206" w:rsidRPr="00276387" w:rsidRDefault="002B4316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Stomatologia zachowawcza z endodoncją</w:t>
            </w: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EF3206" w:rsidRPr="00B61163" w:rsidRDefault="00EF320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2" w:type="dxa"/>
            <w:gridSpan w:val="15"/>
          </w:tcPr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jednolite magisterskie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*</w:t>
            </w:r>
          </w:p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podyplomowe </w:t>
            </w:r>
            <w:r w:rsidRPr="00276387">
              <w:rPr>
                <w:sz w:val="24"/>
                <w:szCs w:val="24"/>
              </w:rPr>
              <w:sym w:font="Symbol" w:char="F07F"/>
            </w: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EF3206" w:rsidRPr="00B61163" w:rsidRDefault="00EF320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2" w:type="dxa"/>
            <w:gridSpan w:val="15"/>
          </w:tcPr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stacjonarne 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niestacjonarne 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EF3206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09" w:type="dxa"/>
            <w:gridSpan w:val="6"/>
          </w:tcPr>
          <w:p w:rsidR="002D3307" w:rsidRPr="00B61163" w:rsidRDefault="00EF3206" w:rsidP="00C12051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zimowy</w:t>
            </w:r>
          </w:p>
          <w:p w:rsidR="006E1C08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2" w:type="dxa"/>
            <w:gridSpan w:val="15"/>
          </w:tcPr>
          <w:p w:rsidR="004F272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EF3206" w:rsidP="00C12051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9D7BCA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2" w:type="dxa"/>
            <w:gridSpan w:val="15"/>
          </w:tcPr>
          <w:p w:rsidR="006E1C08" w:rsidRPr="00B61163" w:rsidRDefault="006E1C08" w:rsidP="004F272A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EF3206" w:rsidRPr="006B58F7">
              <w:rPr>
                <w:color w:val="000000"/>
                <w:sz w:val="24"/>
                <w:szCs w:val="24"/>
              </w:rPr>
              <w:t>X</w:t>
            </w:r>
            <w:r w:rsidR="00EF3206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podstawowy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2" w:type="dxa"/>
            <w:gridSpan w:val="15"/>
          </w:tcPr>
          <w:p w:rsidR="006E1C08" w:rsidRPr="00B61163" w:rsidRDefault="00EF3206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425A06">
        <w:trPr>
          <w:gridAfter w:val="1"/>
          <w:wAfter w:w="171" w:type="dxa"/>
          <w:trHeight w:val="2089"/>
        </w:trPr>
        <w:tc>
          <w:tcPr>
            <w:tcW w:w="1815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EF3206" w:rsidRPr="00B61163" w:rsidTr="002B431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EF3206" w:rsidRPr="00B61163" w:rsidRDefault="00EF3206" w:rsidP="001156D5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3206" w:rsidRPr="002B4316" w:rsidRDefault="007E7920" w:rsidP="007E7920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2B4316">
              <w:rPr>
                <w:rFonts w:ascii="Calibri Light" w:hAnsi="Calibri Light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2B431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2B4316">
              <w:rPr>
                <w:rFonts w:ascii="Calibri Light" w:hAnsi="Calibri Light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EF3206" w:rsidRPr="00B61163" w:rsidTr="002B431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EF3206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1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EF3206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EF3206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EF3206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1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EF3206" w:rsidRPr="00B61163" w:rsidTr="001156D5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7E7920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315360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EF3206" w:rsidRPr="00B61163" w:rsidTr="001156D5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3206" w:rsidRPr="00B61163" w:rsidRDefault="00EF3206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EF3206" w:rsidRDefault="00EF3206" w:rsidP="00EF320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</w:rPr>
              <w:t>C.</w:t>
            </w:r>
            <w:r>
              <w:rPr>
                <w:b/>
                <w:bCs/>
                <w:sz w:val="24"/>
                <w:szCs w:val="24"/>
              </w:rPr>
              <w:t>1.</w:t>
            </w:r>
            <w:r>
              <w:t xml:space="preserve"> </w:t>
            </w:r>
            <w:r w:rsidR="00315360">
              <w:rPr>
                <w:b/>
                <w:bCs/>
                <w:sz w:val="24"/>
                <w:szCs w:val="24"/>
              </w:rPr>
              <w:t>O</w:t>
            </w:r>
            <w:r w:rsidRPr="00451ABB">
              <w:rPr>
                <w:b/>
                <w:bCs/>
                <w:sz w:val="24"/>
                <w:szCs w:val="24"/>
              </w:rPr>
              <w:t>ptymalne wykorzystanie materiałów i technik odtwórczych do estetycznej odbudowy twardych tkanek zęba, korekty malformacji i barwy zębów</w:t>
            </w:r>
          </w:p>
          <w:p w:rsidR="00EF3206" w:rsidRPr="00EF3206" w:rsidRDefault="00EF3206" w:rsidP="00EF3206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b/>
                <w:bCs/>
                <w:sz w:val="24"/>
                <w:szCs w:val="24"/>
              </w:rPr>
              <w:t xml:space="preserve">C.2. </w:t>
            </w:r>
            <w:r w:rsidR="00315360">
              <w:rPr>
                <w:b/>
                <w:bCs/>
                <w:sz w:val="24"/>
                <w:szCs w:val="24"/>
              </w:rPr>
              <w:t xml:space="preserve"> N</w:t>
            </w:r>
            <w:r w:rsidRPr="00451ABB">
              <w:rPr>
                <w:b/>
                <w:bCs/>
                <w:sz w:val="24"/>
                <w:szCs w:val="24"/>
              </w:rPr>
              <w:t>abycie umiejętności wyboru optymalnego postępowania terapeutycznego  w danej sytuacji klinicznej</w:t>
            </w: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3206" w:rsidRPr="00B61163" w:rsidRDefault="00EF3206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  <w:vAlign w:val="center"/>
          </w:tcPr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7" w:type="dxa"/>
            <w:gridSpan w:val="4"/>
            <w:vAlign w:val="center"/>
          </w:tcPr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EF3206" w:rsidRPr="00B61163" w:rsidRDefault="00EF3206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Default="007E7920" w:rsidP="001156D5">
            <w:pPr>
              <w:spacing w:after="0" w:line="240" w:lineRule="auto"/>
            </w:pPr>
            <w:r>
              <w:rPr>
                <w:b/>
              </w:rPr>
              <w:t>W01</w:t>
            </w:r>
          </w:p>
        </w:tc>
        <w:tc>
          <w:tcPr>
            <w:tcW w:w="1276" w:type="dxa"/>
            <w:gridSpan w:val="4"/>
          </w:tcPr>
          <w:p w:rsidR="007E7920" w:rsidRPr="00276387" w:rsidRDefault="007E7920" w:rsidP="001156D5">
            <w:pPr>
              <w:spacing w:before="240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7"/>
          </w:tcPr>
          <w:p w:rsidR="007E7920" w:rsidRDefault="007E7920" w:rsidP="00B343FF">
            <w:pPr>
              <w:spacing w:after="0" w:line="240" w:lineRule="auto"/>
            </w:pPr>
            <w:r>
              <w:t>Zna aktualnie stosowane systemy adhezyjne</w:t>
            </w:r>
          </w:p>
          <w:p w:rsidR="007E7920" w:rsidRPr="00070A7C" w:rsidRDefault="007E7920" w:rsidP="00B343FF">
            <w:pPr>
              <w:spacing w:after="0" w:line="240" w:lineRule="auto"/>
            </w:pPr>
          </w:p>
        </w:tc>
        <w:tc>
          <w:tcPr>
            <w:tcW w:w="1985" w:type="dxa"/>
            <w:gridSpan w:val="4"/>
          </w:tcPr>
          <w:p w:rsidR="007E7920" w:rsidRPr="00276387" w:rsidRDefault="007E7920" w:rsidP="00B343FF">
            <w:pPr>
              <w:spacing w:after="0" w:line="240" w:lineRule="auto"/>
              <w:rPr>
                <w:sz w:val="24"/>
                <w:szCs w:val="24"/>
              </w:rPr>
            </w:pPr>
            <w:r>
              <w:t>odpowiedź ustna</w:t>
            </w:r>
          </w:p>
        </w:tc>
        <w:tc>
          <w:tcPr>
            <w:tcW w:w="1417" w:type="dxa"/>
            <w:gridSpan w:val="4"/>
          </w:tcPr>
          <w:p w:rsidR="007E7920" w:rsidRPr="00276387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Default="007E7920" w:rsidP="001156D5">
            <w:pPr>
              <w:spacing w:after="0" w:line="240" w:lineRule="auto"/>
            </w:pPr>
            <w:r>
              <w:rPr>
                <w:b/>
              </w:rPr>
              <w:t>W02</w:t>
            </w:r>
          </w:p>
        </w:tc>
        <w:tc>
          <w:tcPr>
            <w:tcW w:w="1276" w:type="dxa"/>
            <w:gridSpan w:val="4"/>
          </w:tcPr>
          <w:p w:rsidR="007E7920" w:rsidRDefault="007E7920" w:rsidP="001156D5">
            <w:pPr>
              <w:rPr>
                <w:b/>
              </w:rPr>
            </w:pPr>
            <w:r>
              <w:rPr>
                <w:b/>
              </w:rPr>
              <w:t xml:space="preserve">F.W13 </w:t>
            </w:r>
          </w:p>
          <w:p w:rsidR="007E7920" w:rsidRPr="00276387" w:rsidRDefault="007E7920" w:rsidP="001156D5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7E7920" w:rsidRPr="004903CE" w:rsidRDefault="007E7920" w:rsidP="00B343FF">
            <w:pPr>
              <w:spacing w:after="0" w:line="240" w:lineRule="auto"/>
            </w:pPr>
            <w:r>
              <w:t>Zna  optymalne  zastosowanie systemów adhezyjnych i materiałów odtwórczych w estetycznej rekonstrukcji w danej sytuacji klinicznej</w:t>
            </w:r>
          </w:p>
        </w:tc>
        <w:tc>
          <w:tcPr>
            <w:tcW w:w="1985" w:type="dxa"/>
            <w:gridSpan w:val="4"/>
          </w:tcPr>
          <w:p w:rsidR="007E7920" w:rsidRPr="00276387" w:rsidRDefault="007E7920" w:rsidP="00B343FF">
            <w:pPr>
              <w:spacing w:after="0" w:line="240" w:lineRule="auto"/>
              <w:rPr>
                <w:sz w:val="24"/>
                <w:szCs w:val="24"/>
              </w:rPr>
            </w:pPr>
            <w:r w:rsidRPr="0062540A">
              <w:t>odpowiedź ustna</w:t>
            </w:r>
          </w:p>
        </w:tc>
        <w:tc>
          <w:tcPr>
            <w:tcW w:w="1417" w:type="dxa"/>
            <w:gridSpan w:val="4"/>
          </w:tcPr>
          <w:p w:rsidR="007E7920" w:rsidRPr="00276387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Default="007E7920" w:rsidP="001156D5">
            <w:pPr>
              <w:spacing w:after="0" w:line="240" w:lineRule="auto"/>
              <w:rPr>
                <w:sz w:val="24"/>
                <w:szCs w:val="16"/>
              </w:rPr>
            </w:pPr>
            <w:r>
              <w:rPr>
                <w:b/>
              </w:rPr>
              <w:t>W03</w:t>
            </w:r>
          </w:p>
        </w:tc>
        <w:tc>
          <w:tcPr>
            <w:tcW w:w="1276" w:type="dxa"/>
            <w:gridSpan w:val="4"/>
          </w:tcPr>
          <w:p w:rsidR="007E7920" w:rsidRPr="00276387" w:rsidRDefault="007E7920" w:rsidP="001156D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7"/>
          </w:tcPr>
          <w:p w:rsidR="007E7920" w:rsidRPr="0062540A" w:rsidRDefault="007E7920" w:rsidP="00B343FF">
            <w:pPr>
              <w:spacing w:after="0" w:line="240" w:lineRule="auto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Zna podstawy p</w:t>
            </w:r>
            <w:r w:rsidRPr="00B06571">
              <w:rPr>
                <w:sz w:val="24"/>
                <w:szCs w:val="16"/>
              </w:rPr>
              <w:t>rofilaktyczn</w:t>
            </w:r>
            <w:r>
              <w:rPr>
                <w:sz w:val="24"/>
                <w:szCs w:val="16"/>
              </w:rPr>
              <w:t>ej</w:t>
            </w:r>
            <w:r w:rsidRPr="00B06571">
              <w:rPr>
                <w:sz w:val="24"/>
                <w:szCs w:val="16"/>
              </w:rPr>
              <w:t xml:space="preserve"> stomatologi</w:t>
            </w:r>
            <w:r>
              <w:rPr>
                <w:sz w:val="24"/>
                <w:szCs w:val="16"/>
              </w:rPr>
              <w:t>i</w:t>
            </w:r>
            <w:r w:rsidRPr="00B06571">
              <w:rPr>
                <w:sz w:val="24"/>
                <w:szCs w:val="16"/>
              </w:rPr>
              <w:t xml:space="preserve"> odtwórcz</w:t>
            </w:r>
            <w:r>
              <w:rPr>
                <w:sz w:val="24"/>
                <w:szCs w:val="16"/>
              </w:rPr>
              <w:t>ej</w:t>
            </w:r>
            <w:r w:rsidRPr="00B06571">
              <w:rPr>
                <w:sz w:val="24"/>
                <w:szCs w:val="16"/>
              </w:rPr>
              <w:t xml:space="preserve">  (minimalnie interwencyjna stomatologia)</w:t>
            </w:r>
          </w:p>
        </w:tc>
        <w:tc>
          <w:tcPr>
            <w:tcW w:w="1985" w:type="dxa"/>
            <w:gridSpan w:val="4"/>
          </w:tcPr>
          <w:p w:rsidR="007E7920" w:rsidRDefault="007E7920" w:rsidP="00B343FF">
            <w:pPr>
              <w:spacing w:after="0" w:line="240" w:lineRule="auto"/>
            </w:pPr>
            <w:r w:rsidRPr="00B06571">
              <w:t>odpowiedź ustna</w:t>
            </w:r>
          </w:p>
        </w:tc>
        <w:tc>
          <w:tcPr>
            <w:tcW w:w="1417" w:type="dxa"/>
            <w:gridSpan w:val="4"/>
          </w:tcPr>
          <w:p w:rsidR="007E7920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Pr="0062540A" w:rsidRDefault="007E7920" w:rsidP="001156D5">
            <w:pPr>
              <w:spacing w:after="0" w:line="240" w:lineRule="auto"/>
              <w:rPr>
                <w:sz w:val="24"/>
                <w:szCs w:val="16"/>
              </w:rPr>
            </w:pPr>
            <w:r w:rsidRPr="00B06571">
              <w:rPr>
                <w:b/>
              </w:rPr>
              <w:t>W0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  <w:gridSpan w:val="4"/>
          </w:tcPr>
          <w:p w:rsidR="007E7920" w:rsidRPr="00276387" w:rsidRDefault="007E7920" w:rsidP="001156D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F.W13</w:t>
            </w:r>
            <w:r w:rsidRPr="00B06571">
              <w:rPr>
                <w:b/>
              </w:rPr>
              <w:t xml:space="preserve"> </w:t>
            </w:r>
          </w:p>
        </w:tc>
        <w:tc>
          <w:tcPr>
            <w:tcW w:w="3260" w:type="dxa"/>
            <w:gridSpan w:val="7"/>
          </w:tcPr>
          <w:p w:rsidR="007E7920" w:rsidRPr="00276387" w:rsidRDefault="007E7920" w:rsidP="00B343FF">
            <w:pPr>
              <w:spacing w:after="0" w:line="240" w:lineRule="auto"/>
              <w:rPr>
                <w:sz w:val="16"/>
                <w:szCs w:val="16"/>
              </w:rPr>
            </w:pPr>
            <w:r w:rsidRPr="0062540A">
              <w:rPr>
                <w:sz w:val="24"/>
                <w:szCs w:val="16"/>
              </w:rPr>
              <w:t xml:space="preserve">Zna </w:t>
            </w:r>
            <w:r>
              <w:rPr>
                <w:sz w:val="24"/>
                <w:szCs w:val="16"/>
              </w:rPr>
              <w:t xml:space="preserve">zewnątrzpochodne i wewnątrzpochodne przyczyny przebarwień zębów </w:t>
            </w:r>
            <w:r w:rsidRPr="0062540A">
              <w:rPr>
                <w:sz w:val="24"/>
                <w:szCs w:val="16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7E7920" w:rsidRDefault="007E7920" w:rsidP="00B343FF">
            <w:pPr>
              <w:spacing w:after="0" w:line="240" w:lineRule="auto"/>
            </w:pPr>
            <w:r>
              <w:t>odpowiedź ustna</w:t>
            </w:r>
          </w:p>
          <w:p w:rsidR="007E7920" w:rsidRPr="00276387" w:rsidRDefault="007E7920" w:rsidP="00B343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E7920" w:rsidRPr="00276387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Default="007E7920" w:rsidP="001156D5">
            <w:pPr>
              <w:spacing w:after="0" w:line="240" w:lineRule="auto"/>
            </w:pPr>
            <w:r>
              <w:rPr>
                <w:b/>
              </w:rPr>
              <w:t>W05</w:t>
            </w:r>
          </w:p>
        </w:tc>
        <w:tc>
          <w:tcPr>
            <w:tcW w:w="1276" w:type="dxa"/>
            <w:gridSpan w:val="4"/>
          </w:tcPr>
          <w:p w:rsidR="007E7920" w:rsidRDefault="007E7920" w:rsidP="001156D5">
            <w:pPr>
              <w:spacing w:after="0"/>
              <w:rPr>
                <w:b/>
              </w:rPr>
            </w:pPr>
            <w:r>
              <w:rPr>
                <w:b/>
              </w:rPr>
              <w:t>F.W</w:t>
            </w:r>
            <w:r w:rsidRPr="00B06571">
              <w:rPr>
                <w:b/>
              </w:rPr>
              <w:t>1</w:t>
            </w:r>
            <w:r>
              <w:rPr>
                <w:b/>
              </w:rPr>
              <w:t>3</w:t>
            </w:r>
            <w:r w:rsidRPr="00B06571">
              <w:rPr>
                <w:b/>
              </w:rPr>
              <w:t xml:space="preserve"> </w:t>
            </w:r>
          </w:p>
        </w:tc>
        <w:tc>
          <w:tcPr>
            <w:tcW w:w="3260" w:type="dxa"/>
            <w:gridSpan w:val="7"/>
          </w:tcPr>
          <w:p w:rsidR="007E7920" w:rsidRDefault="007E7920" w:rsidP="00B343FF">
            <w:pPr>
              <w:spacing w:after="0" w:line="240" w:lineRule="auto"/>
            </w:pPr>
            <w:r>
              <w:t>Zna metody i środki do wybielania  zębów, wskazania i przeciwwskazania  i  bezpieczeństwo oraz trwałość  uzyskanego efektu</w:t>
            </w:r>
          </w:p>
        </w:tc>
        <w:tc>
          <w:tcPr>
            <w:tcW w:w="1985" w:type="dxa"/>
            <w:gridSpan w:val="4"/>
          </w:tcPr>
          <w:p w:rsidR="007E7920" w:rsidRDefault="007E7920" w:rsidP="00B343FF">
            <w:pPr>
              <w:spacing w:after="0" w:line="240" w:lineRule="auto"/>
            </w:pPr>
            <w:r w:rsidRPr="0062540A">
              <w:t>odpowiedź ustna</w:t>
            </w:r>
          </w:p>
        </w:tc>
        <w:tc>
          <w:tcPr>
            <w:tcW w:w="1417" w:type="dxa"/>
            <w:gridSpan w:val="4"/>
          </w:tcPr>
          <w:p w:rsidR="007E7920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Default="007E7920" w:rsidP="00B343FF">
            <w:pPr>
              <w:spacing w:after="0" w:line="240" w:lineRule="auto"/>
            </w:pPr>
            <w:r>
              <w:rPr>
                <w:b/>
              </w:rPr>
              <w:t>W06</w:t>
            </w:r>
          </w:p>
        </w:tc>
        <w:tc>
          <w:tcPr>
            <w:tcW w:w="1276" w:type="dxa"/>
            <w:gridSpan w:val="4"/>
          </w:tcPr>
          <w:p w:rsidR="007E7920" w:rsidRDefault="007E7920" w:rsidP="00B343FF">
            <w:pPr>
              <w:spacing w:after="0"/>
              <w:rPr>
                <w:b/>
              </w:rPr>
            </w:pPr>
            <w:r>
              <w:rPr>
                <w:b/>
              </w:rPr>
              <w:t>F.W</w:t>
            </w:r>
            <w:r w:rsidRPr="00B06571">
              <w:rPr>
                <w:b/>
              </w:rPr>
              <w:t>1</w:t>
            </w:r>
            <w:r>
              <w:rPr>
                <w:b/>
              </w:rPr>
              <w:t>3</w:t>
            </w:r>
            <w:r w:rsidRPr="00B06571">
              <w:rPr>
                <w:b/>
              </w:rPr>
              <w:t xml:space="preserve"> </w:t>
            </w:r>
          </w:p>
        </w:tc>
        <w:tc>
          <w:tcPr>
            <w:tcW w:w="3260" w:type="dxa"/>
            <w:gridSpan w:val="7"/>
          </w:tcPr>
          <w:p w:rsidR="007E7920" w:rsidRDefault="007E7920" w:rsidP="00B343FF">
            <w:pPr>
              <w:spacing w:after="0" w:line="240" w:lineRule="auto"/>
            </w:pPr>
            <w:r>
              <w:t>Zna estetyczne metody odbudowy pośredniej (system CAD-CAM)</w:t>
            </w:r>
          </w:p>
        </w:tc>
        <w:tc>
          <w:tcPr>
            <w:tcW w:w="1985" w:type="dxa"/>
            <w:gridSpan w:val="4"/>
          </w:tcPr>
          <w:p w:rsidR="007E7920" w:rsidRPr="0062540A" w:rsidRDefault="007E7920" w:rsidP="00B343FF">
            <w:pPr>
              <w:spacing w:after="0" w:line="240" w:lineRule="auto"/>
            </w:pPr>
            <w:r w:rsidRPr="002C7B25">
              <w:t>odpowiedź ustna</w:t>
            </w:r>
          </w:p>
        </w:tc>
        <w:tc>
          <w:tcPr>
            <w:tcW w:w="1417" w:type="dxa"/>
            <w:gridSpan w:val="4"/>
          </w:tcPr>
          <w:p w:rsidR="007E7920" w:rsidRDefault="007E7920" w:rsidP="00B343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Default="007E7920" w:rsidP="001156D5">
            <w:pPr>
              <w:spacing w:after="0" w:line="240" w:lineRule="auto"/>
            </w:pPr>
            <w:r w:rsidRPr="00276387">
              <w:rPr>
                <w:b/>
                <w:bCs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:rsidR="007E7920" w:rsidRPr="009B4991" w:rsidRDefault="007E7920" w:rsidP="001156D5">
            <w:pPr>
              <w:rPr>
                <w:b/>
              </w:rPr>
            </w:pPr>
            <w:r>
              <w:rPr>
                <w:b/>
              </w:rPr>
              <w:t xml:space="preserve">F.U13 </w:t>
            </w:r>
          </w:p>
        </w:tc>
        <w:tc>
          <w:tcPr>
            <w:tcW w:w="3260" w:type="dxa"/>
            <w:gridSpan w:val="7"/>
          </w:tcPr>
          <w:p w:rsidR="007E7920" w:rsidRDefault="007E7920" w:rsidP="00B343FF">
            <w:pPr>
              <w:spacing w:after="0" w:line="240" w:lineRule="auto"/>
            </w:pPr>
            <w:r>
              <w:t>Potrafi dokonać wyboru  optymalnego w danej sytuacji klinicznej systemu adhezyjnego, materiału odtwórczego i techniki odbudowy</w:t>
            </w:r>
          </w:p>
          <w:p w:rsidR="007E7920" w:rsidRPr="009B4991" w:rsidRDefault="007E7920" w:rsidP="00B343FF">
            <w:pPr>
              <w:spacing w:after="0" w:line="240" w:lineRule="auto"/>
            </w:pPr>
          </w:p>
        </w:tc>
        <w:tc>
          <w:tcPr>
            <w:tcW w:w="1985" w:type="dxa"/>
            <w:gridSpan w:val="4"/>
          </w:tcPr>
          <w:p w:rsidR="007E7920" w:rsidRDefault="007E7920" w:rsidP="00B343FF">
            <w:pPr>
              <w:spacing w:after="0" w:line="240" w:lineRule="auto"/>
            </w:pPr>
            <w:r>
              <w:t>prezentacja,</w:t>
            </w:r>
          </w:p>
          <w:p w:rsidR="007E7920" w:rsidRDefault="007E7920" w:rsidP="00B343FF">
            <w:pPr>
              <w:spacing w:after="0" w:line="240" w:lineRule="auto"/>
            </w:pPr>
            <w:r>
              <w:t>odpowiedź ustna,</w:t>
            </w:r>
          </w:p>
          <w:p w:rsidR="007E7920" w:rsidRPr="00276387" w:rsidRDefault="007E7920" w:rsidP="00B343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E7920" w:rsidRPr="00276387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  <w:r w:rsidRPr="00136C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Pr="00136CDD" w:rsidRDefault="007E7920" w:rsidP="001156D5">
            <w:pPr>
              <w:spacing w:after="0" w:line="240" w:lineRule="auto"/>
              <w:rPr>
                <w:sz w:val="24"/>
                <w:szCs w:val="16"/>
              </w:rPr>
            </w:pPr>
            <w:r>
              <w:rPr>
                <w:b/>
              </w:rPr>
              <w:lastRenderedPageBreak/>
              <w:t>U02</w:t>
            </w:r>
          </w:p>
        </w:tc>
        <w:tc>
          <w:tcPr>
            <w:tcW w:w="1276" w:type="dxa"/>
            <w:gridSpan w:val="4"/>
          </w:tcPr>
          <w:p w:rsidR="007E7920" w:rsidRDefault="007E7920" w:rsidP="001156D5">
            <w:pPr>
              <w:rPr>
                <w:b/>
              </w:rPr>
            </w:pPr>
            <w:r>
              <w:rPr>
                <w:b/>
              </w:rPr>
              <w:t xml:space="preserve">F.U13 </w:t>
            </w:r>
          </w:p>
          <w:p w:rsidR="007E7920" w:rsidRPr="00276387" w:rsidRDefault="007E7920" w:rsidP="001156D5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7E7920" w:rsidRPr="00276387" w:rsidRDefault="007E7920" w:rsidP="00B343FF">
            <w:pPr>
              <w:spacing w:after="0" w:line="240" w:lineRule="auto"/>
              <w:rPr>
                <w:sz w:val="16"/>
                <w:szCs w:val="16"/>
              </w:rPr>
            </w:pPr>
            <w:r w:rsidRPr="00136CDD">
              <w:rPr>
                <w:sz w:val="24"/>
                <w:szCs w:val="16"/>
              </w:rPr>
              <w:t xml:space="preserve">Potrafi </w:t>
            </w:r>
            <w:r>
              <w:rPr>
                <w:sz w:val="24"/>
                <w:szCs w:val="16"/>
              </w:rPr>
              <w:t>dokonać wyboru odpowiedniej minimalnie inwazyjnej metody terapeutycznej w danej sytuacji klinicznej</w:t>
            </w:r>
          </w:p>
        </w:tc>
        <w:tc>
          <w:tcPr>
            <w:tcW w:w="1985" w:type="dxa"/>
            <w:gridSpan w:val="4"/>
          </w:tcPr>
          <w:p w:rsidR="007E7920" w:rsidRPr="00136CDD" w:rsidRDefault="007E7920" w:rsidP="00B343FF">
            <w:pPr>
              <w:spacing w:after="0" w:line="240" w:lineRule="auto"/>
              <w:rPr>
                <w:sz w:val="24"/>
                <w:szCs w:val="24"/>
              </w:rPr>
            </w:pPr>
            <w:r w:rsidRPr="00136CDD">
              <w:rPr>
                <w:sz w:val="24"/>
                <w:szCs w:val="24"/>
              </w:rPr>
              <w:t>odpowiedź ustna,</w:t>
            </w:r>
          </w:p>
          <w:p w:rsidR="007E7920" w:rsidRPr="00276387" w:rsidRDefault="007E7920" w:rsidP="00B343FF">
            <w:pPr>
              <w:spacing w:after="0" w:line="240" w:lineRule="auto"/>
              <w:rPr>
                <w:sz w:val="24"/>
                <w:szCs w:val="24"/>
              </w:rPr>
            </w:pPr>
            <w:r w:rsidRPr="00136CDD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4"/>
          </w:tcPr>
          <w:p w:rsidR="007E7920" w:rsidRPr="00276387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  <w:r w:rsidRPr="00136C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Pr="00B06571" w:rsidRDefault="007E7920" w:rsidP="001156D5">
            <w:pPr>
              <w:spacing w:after="0" w:line="240" w:lineRule="auto"/>
            </w:pPr>
            <w:r w:rsidRPr="00B06571">
              <w:rPr>
                <w:b/>
              </w:rPr>
              <w:t>U0</w:t>
            </w:r>
            <w:r>
              <w:rPr>
                <w:b/>
              </w:rPr>
              <w:t>3</w:t>
            </w:r>
          </w:p>
        </w:tc>
        <w:tc>
          <w:tcPr>
            <w:tcW w:w="1276" w:type="dxa"/>
            <w:gridSpan w:val="4"/>
          </w:tcPr>
          <w:p w:rsidR="007E7920" w:rsidRDefault="007E7920" w:rsidP="001156D5">
            <w:pPr>
              <w:rPr>
                <w:b/>
              </w:rPr>
            </w:pPr>
            <w:r>
              <w:rPr>
                <w:b/>
              </w:rPr>
              <w:t xml:space="preserve">F.U13 </w:t>
            </w:r>
          </w:p>
        </w:tc>
        <w:tc>
          <w:tcPr>
            <w:tcW w:w="3260" w:type="dxa"/>
            <w:gridSpan w:val="7"/>
          </w:tcPr>
          <w:p w:rsidR="007E7920" w:rsidRPr="00276387" w:rsidRDefault="007E7920" w:rsidP="00B343FF">
            <w:pPr>
              <w:spacing w:after="0" w:line="240" w:lineRule="auto"/>
              <w:rPr>
                <w:sz w:val="16"/>
                <w:szCs w:val="16"/>
              </w:rPr>
            </w:pPr>
            <w:r w:rsidRPr="00B06571">
              <w:t>Potrafi dokonać wyboru  optymalne</w:t>
            </w:r>
            <w:r>
              <w:t>j</w:t>
            </w:r>
            <w:r w:rsidRPr="00B06571">
              <w:t xml:space="preserve"> w danej sytuacji klinicznej </w:t>
            </w:r>
            <w:r>
              <w:t>metody wybielania zębów</w:t>
            </w:r>
          </w:p>
        </w:tc>
        <w:tc>
          <w:tcPr>
            <w:tcW w:w="1985" w:type="dxa"/>
            <w:gridSpan w:val="4"/>
          </w:tcPr>
          <w:p w:rsidR="007E7920" w:rsidRDefault="007E7920" w:rsidP="00B343FF">
            <w:pPr>
              <w:spacing w:after="0" w:line="240" w:lineRule="auto"/>
            </w:pPr>
            <w:r>
              <w:t>prezentacja,</w:t>
            </w:r>
          </w:p>
          <w:p w:rsidR="007E7920" w:rsidRDefault="007E7920" w:rsidP="00B343FF">
            <w:pPr>
              <w:spacing w:after="0" w:line="240" w:lineRule="auto"/>
            </w:pPr>
            <w:r>
              <w:t>odpowiedź ustna,</w:t>
            </w:r>
          </w:p>
          <w:p w:rsidR="007E7920" w:rsidRPr="00276387" w:rsidRDefault="007E7920" w:rsidP="00B343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E7920" w:rsidRPr="00276387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Pr="006B58F7" w:rsidRDefault="007E7920" w:rsidP="001156D5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7E7920" w:rsidRPr="00A4523A" w:rsidRDefault="007E7920" w:rsidP="001156D5">
            <w:pPr>
              <w:spacing w:after="0" w:line="240" w:lineRule="auto"/>
              <w:rPr>
                <w:b/>
                <w:color w:val="000000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3260" w:type="dxa"/>
            <w:gridSpan w:val="7"/>
          </w:tcPr>
          <w:p w:rsidR="007E7920" w:rsidRPr="006B58F7" w:rsidRDefault="007E7920" w:rsidP="001156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4"/>
          </w:tcPr>
          <w:p w:rsidR="007E7920" w:rsidRPr="006B58F7" w:rsidRDefault="007E7920" w:rsidP="001156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obserwacja</w:t>
            </w:r>
          </w:p>
        </w:tc>
        <w:tc>
          <w:tcPr>
            <w:tcW w:w="1417" w:type="dxa"/>
            <w:gridSpan w:val="4"/>
          </w:tcPr>
          <w:p w:rsidR="007E7920" w:rsidRPr="006B58F7" w:rsidRDefault="007E7920" w:rsidP="001156D5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Pr="006B58F7" w:rsidRDefault="007E7920" w:rsidP="001156D5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K02</w:t>
            </w:r>
          </w:p>
        </w:tc>
        <w:tc>
          <w:tcPr>
            <w:tcW w:w="1276" w:type="dxa"/>
            <w:gridSpan w:val="4"/>
          </w:tcPr>
          <w:p w:rsidR="007E7920" w:rsidRPr="009C00A8" w:rsidRDefault="007E7920" w:rsidP="001156D5">
            <w:pPr>
              <w:spacing w:after="0" w:line="240" w:lineRule="auto"/>
              <w:rPr>
                <w:b/>
                <w:color w:val="000000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K02</w:t>
            </w:r>
          </w:p>
        </w:tc>
        <w:tc>
          <w:tcPr>
            <w:tcW w:w="3260" w:type="dxa"/>
            <w:gridSpan w:val="7"/>
          </w:tcPr>
          <w:p w:rsidR="007E7920" w:rsidRPr="006B58F7" w:rsidRDefault="007E7920" w:rsidP="001156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Współpracuje w grupie profesjonalistów, w środowisku wielokulturowym</w:t>
            </w:r>
          </w:p>
        </w:tc>
        <w:tc>
          <w:tcPr>
            <w:tcW w:w="1985" w:type="dxa"/>
            <w:gridSpan w:val="4"/>
          </w:tcPr>
          <w:p w:rsidR="007E7920" w:rsidRPr="006B58F7" w:rsidRDefault="007E7920" w:rsidP="001156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obserwacja</w:t>
            </w:r>
          </w:p>
        </w:tc>
        <w:tc>
          <w:tcPr>
            <w:tcW w:w="1417" w:type="dxa"/>
            <w:gridSpan w:val="4"/>
          </w:tcPr>
          <w:p w:rsidR="007E7920" w:rsidRPr="006B58F7" w:rsidRDefault="007E7920" w:rsidP="001156D5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 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</w:p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Proszę ocenić w skali 1-5 jak powyższe efekty lokują państwa zajęcia w działach: przekaz wiedzy, umiejętności czy kształtowanie postaw:</w:t>
            </w:r>
          </w:p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5</w:t>
            </w:r>
          </w:p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>
              <w:rPr>
                <w:rFonts w:ascii="Calibri Light" w:hAnsi="Calibri Light"/>
              </w:rPr>
              <w:t xml:space="preserve"> społeczne:4 </w:t>
            </w:r>
          </w:p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7E7920" w:rsidRPr="00B61163" w:rsidRDefault="007E7920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7E7920" w:rsidRPr="00B61163" w:rsidRDefault="007E7920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35" w:type="dxa"/>
            <w:gridSpan w:val="7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7E7920" w:rsidRPr="00B61163" w:rsidRDefault="007E7920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2835" w:type="dxa"/>
            <w:gridSpan w:val="7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30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2835" w:type="dxa"/>
            <w:gridSpan w:val="7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835" w:type="dxa"/>
            <w:gridSpan w:val="7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30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835" w:type="dxa"/>
            <w:gridSpan w:val="7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835" w:type="dxa"/>
            <w:gridSpan w:val="7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1F682A" w:rsidRDefault="007E7920" w:rsidP="001F682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</w:p>
          <w:p w:rsidR="007E7920" w:rsidRPr="00B61163" w:rsidRDefault="007E7920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9356" w:type="dxa"/>
              <w:tblCellSpacing w:w="20" w:type="dxa"/>
              <w:tblInd w:w="98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91"/>
              <w:gridCol w:w="65"/>
            </w:tblGrid>
            <w:tr w:rsidR="007E7920" w:rsidRPr="00BB0BC9" w:rsidTr="00B343FF">
              <w:trPr>
                <w:gridAfter w:val="1"/>
                <w:wAfter w:w="5" w:type="dxa"/>
                <w:trHeight w:val="420"/>
                <w:tblCellSpacing w:w="20" w:type="dxa"/>
              </w:trPr>
              <w:tc>
                <w:tcPr>
                  <w:tcW w:w="9231" w:type="dxa"/>
                  <w:shd w:val="clear" w:color="auto" w:fill="auto"/>
                  <w:vAlign w:val="center"/>
                </w:tcPr>
                <w:p w:rsidR="007E7920" w:rsidRPr="00BB0BC9" w:rsidRDefault="007E7920" w:rsidP="00B343F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BB0BC9">
                    <w:rPr>
                      <w:b/>
                      <w:bCs/>
                    </w:rPr>
                    <w:t xml:space="preserve">Tematyka seminariów </w:t>
                  </w:r>
                </w:p>
              </w:tc>
            </w:tr>
            <w:tr w:rsidR="007E7920" w:rsidRPr="00BB0BC9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Pr="00B06571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  <w:r w:rsidRPr="00B06571">
                    <w:rPr>
                      <w:bCs/>
                    </w:rPr>
                    <w:t>Pojęcie estetyki i kosmetyki w stomatologii; piercing w jamie ustnej, powikłania wczesne i późne.</w:t>
                  </w:r>
                </w:p>
                <w:p w:rsidR="007E7920" w:rsidRPr="00BB0BC9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 w:rsidRPr="00B06571">
                    <w:rPr>
                      <w:bCs/>
                    </w:rPr>
                    <w:t xml:space="preserve"> Stomatologia estetyczna  21 wieku.</w:t>
                  </w:r>
                </w:p>
              </w:tc>
            </w:tr>
            <w:tr w:rsidR="007E7920" w:rsidRPr="00BB0BC9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Pr="00BB0BC9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 xml:space="preserve">2. </w:t>
                  </w:r>
                  <w:r w:rsidRPr="00B06571">
                    <w:rPr>
                      <w:bCs/>
                    </w:rPr>
                    <w:t>Wymagania stomatologii adhezyjnej – obecnie i w przyszłości. Sztuka  abrazyjnego wykończenia i polerowania rekonstrukcji odtwórczych</w:t>
                  </w:r>
                  <w:r>
                    <w:rPr>
                      <w:bCs/>
                    </w:rPr>
                    <w:t xml:space="preserve">. </w:t>
                  </w:r>
                  <w:r w:rsidRPr="00B06571">
                    <w:rPr>
                      <w:bCs/>
                    </w:rPr>
                    <w:t>Profilaktyczna stomatologia odtwórcza  (minimalnie interwencyjna stomatologia)</w:t>
                  </w:r>
                </w:p>
              </w:tc>
            </w:tr>
            <w:tr w:rsidR="007E7920" w:rsidRPr="00BB0BC9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Pr="00BB0BC9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  <w:r>
                    <w:t xml:space="preserve"> </w:t>
                  </w:r>
                  <w:r w:rsidRPr="00B06571">
                    <w:rPr>
                      <w:bCs/>
                    </w:rPr>
                    <w:t>Estetyczna odbudowa zębów przednich i korekta malfomacji  (technika dwuwarstwowa, trójwarstwowa, anatomiczna, licowanie polichromatyczne). Licówki kompozytowe i ceramiczne (wskazania, przeciwwskazania, zasady preparacji,  wykonanie , umocowanie, trwałość) Estetyczna odbudowa zębów bocznych (metody bezpośrednie i pośrednie)</w:t>
                  </w:r>
                  <w:r>
                    <w:rPr>
                      <w:bCs/>
                    </w:rPr>
                    <w:t>.</w:t>
                  </w:r>
                  <w:r w:rsidRPr="00B06571">
                    <w:rPr>
                      <w:bCs/>
                    </w:rPr>
                    <w:t xml:space="preserve"> Optymalna estetyka tkanek przyzębia wokół odbudowywanych zębów naturalnych i implantów. Endoestetyka.  Aspekt estetyczny w rehabilitacji protetycznej narządu żucia</w:t>
                  </w:r>
                </w:p>
              </w:tc>
            </w:tr>
            <w:tr w:rsidR="007E7920" w:rsidRPr="00BB0BC9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Pr="00BB0BC9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4. Przyczyny przebarwień zębów zewnątrz- i wewnątrzpochodne. </w:t>
                  </w:r>
                  <w:r w:rsidRPr="00AF51FD">
                    <w:rPr>
                      <w:bCs/>
                    </w:rPr>
                    <w:t>Wybielanie zębów (metody, środki, efektywność, powikłania)</w:t>
                  </w:r>
                  <w:r>
                    <w:rPr>
                      <w:bCs/>
                    </w:rPr>
                    <w:t xml:space="preserve"> </w:t>
                  </w:r>
                </w:p>
              </w:tc>
            </w:tr>
            <w:tr w:rsidR="007E7920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Default="007E7920" w:rsidP="00B343FF">
                  <w:r>
                    <w:t>5. Wybielanie zębów praktycznie, nawzajem</w:t>
                  </w:r>
                </w:p>
              </w:tc>
            </w:tr>
            <w:tr w:rsidR="007E7920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Default="007E7920" w:rsidP="00B343FF">
                  <w:pPr>
                    <w:rPr>
                      <w:bCs/>
                    </w:rPr>
                  </w:pPr>
                  <w:r>
                    <w:t xml:space="preserve">6.  </w:t>
                  </w:r>
                  <w:r w:rsidRPr="00AF51FD">
                    <w:t>Planowanie leczenia kompleksowego, leczenie zintegrowane, badania pomocne przy planowaniu (analiza CBCT,OPG,  fotografie twarzy i zębów (uśmiechu)), złota proporcja Wybielanie zębów. Wybielanie zębów praktycznie</w:t>
                  </w:r>
                  <w:r>
                    <w:t>.</w:t>
                  </w:r>
                </w:p>
              </w:tc>
            </w:tr>
            <w:tr w:rsidR="007E7920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7.  </w:t>
                  </w:r>
                  <w:r w:rsidRPr="00AF51FD">
                    <w:rPr>
                      <w:bCs/>
                    </w:rPr>
                    <w:t>Cyfrowy uśmiech - Digital smile design – rekonstrukcja zębów przednich z zastosowaniem gabinetowego systemu CAD/CAM CEREC (prezentacja przypadków i warsztaty z projektowania, możliwości i ograniczenia, łączenie frezowanych materiałów ceramicznych i kompozytowych  z tkankami zęba)</w:t>
                  </w:r>
                </w:p>
              </w:tc>
            </w:tr>
            <w:tr w:rsidR="007E7920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8. </w:t>
                  </w:r>
                  <w:r w:rsidRPr="00AF51FD">
                    <w:rPr>
                      <w:bCs/>
                    </w:rPr>
                    <w:t xml:space="preserve">Ceramika vs kompozyt,(jak wybrać optymalnie porównanie właściwości mechanicznych, zalet i wad, technika łączenia ceramiki i kompozytu z tkankami zęba, odbudowa zębów leczonych kanałowo endokorona vs włókna szklane.                                                                                    </w:t>
                  </w:r>
                </w:p>
              </w:tc>
            </w:tr>
            <w:tr w:rsidR="007E7920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Pr="00AF51FD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9 </w:t>
                  </w:r>
                  <w:r w:rsidRPr="00AF51FD">
                    <w:rPr>
                      <w:bCs/>
                    </w:rPr>
                    <w:t xml:space="preserve">Wybór  optymalnej metody postępowania terapeutycznego w danych przypadkach klinicznych; rozwiązywanie problemów estetycznych </w:t>
                  </w:r>
                </w:p>
                <w:p w:rsidR="007E7920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 w:rsidRPr="00AF51FD">
                    <w:rPr>
                      <w:bCs/>
                    </w:rPr>
                    <w:t>Zaliczenie – test</w:t>
                  </w:r>
                  <w:r>
                    <w:rPr>
                      <w:bCs/>
                    </w:rPr>
                    <w:t xml:space="preserve"> wielokrotnego wyboru,</w:t>
                  </w:r>
                  <w:r w:rsidRPr="00AF51FD">
                    <w:rPr>
                      <w:bCs/>
                    </w:rPr>
                    <w:t>, omówienie wyników testu</w:t>
                  </w:r>
                </w:p>
              </w:tc>
            </w:tr>
          </w:tbl>
          <w:p w:rsidR="007E7920" w:rsidRPr="001F682A" w:rsidRDefault="007E7920" w:rsidP="001F682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Default="00315360" w:rsidP="001F682A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lastRenderedPageBreak/>
              <w:t>Inne:</w:t>
            </w:r>
          </w:p>
          <w:p w:rsidR="00315360" w:rsidRPr="001F682A" w:rsidRDefault="00315360" w:rsidP="001F682A">
            <w:pPr>
              <w:spacing w:after="0"/>
              <w:rPr>
                <w:rFonts w:ascii="Calibri Light" w:hAnsi="Calibri Light" w:cs="Times"/>
                <w:b/>
              </w:rPr>
            </w:pPr>
            <w:r w:rsidRPr="00B30A12">
              <w:rPr>
                <w:bCs/>
                <w:sz w:val="24"/>
                <w:szCs w:val="24"/>
              </w:rPr>
              <w:t>Wybielanie zębów praktycznie, nawzajem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spacing w:after="0"/>
              <w:rPr>
                <w:rFonts w:ascii="Calibri Light" w:hAnsi="Calibri Light" w:cs="Times"/>
                <w:i/>
              </w:rPr>
            </w:pP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A44915" w:rsidRPr="00276387" w:rsidRDefault="00A44915" w:rsidP="00A44915">
            <w:pPr>
              <w:spacing w:after="0"/>
              <w:rPr>
                <w:b/>
                <w:bCs/>
                <w:sz w:val="24"/>
                <w:szCs w:val="24"/>
              </w:rPr>
            </w:pPr>
            <w:r w:rsidRPr="00276387">
              <w:rPr>
                <w:b/>
                <w:bCs/>
                <w:sz w:val="24"/>
                <w:szCs w:val="24"/>
              </w:rPr>
              <w:t xml:space="preserve">Literatura podstawowa: </w:t>
            </w:r>
            <w:r w:rsidRPr="002813DF">
              <w:rPr>
                <w:sz w:val="18"/>
                <w:szCs w:val="18"/>
              </w:rPr>
              <w:t>(wymienić wg istotności, nie więcej niż 3 pozycje)</w:t>
            </w:r>
          </w:p>
          <w:p w:rsidR="00A44915" w:rsidRPr="00136CDD" w:rsidRDefault="00A44915" w:rsidP="00A44915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1.</w:t>
            </w:r>
            <w:r>
              <w:t xml:space="preserve"> </w:t>
            </w:r>
            <w:r w:rsidRPr="00136CDD">
              <w:rPr>
                <w:sz w:val="24"/>
                <w:szCs w:val="24"/>
              </w:rPr>
              <w:t>R. E. Goldstein: Zmień swój uśmiech. Tłum polskie. Wydawnictwo Kwintesencja 2000.</w:t>
            </w:r>
          </w:p>
          <w:p w:rsidR="00A44915" w:rsidRDefault="00A44915" w:rsidP="00A44915">
            <w:pPr>
              <w:spacing w:after="0"/>
              <w:rPr>
                <w:sz w:val="24"/>
                <w:szCs w:val="24"/>
              </w:rPr>
            </w:pPr>
            <w:r w:rsidRPr="00136CDD">
              <w:rPr>
                <w:sz w:val="24"/>
                <w:szCs w:val="24"/>
              </w:rPr>
              <w:t>2.B.  G. Dale, K.W. Ascheim: Stomatologia estetyczna tom I i II. Tłum. Polskie. Wydawnictwo Czelej 1998.</w:t>
            </w:r>
          </w:p>
          <w:p w:rsidR="00A44915" w:rsidRDefault="00A44915" w:rsidP="00A4491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publikacje w czasopismach </w:t>
            </w:r>
          </w:p>
          <w:p w:rsidR="00A44915" w:rsidRDefault="00A44915" w:rsidP="00A449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Literatura </w:t>
            </w:r>
            <w:r w:rsidRPr="00E44B95">
              <w:rPr>
                <w:b/>
                <w:bCs/>
              </w:rPr>
              <w:t xml:space="preserve"> uzupełniając</w:t>
            </w:r>
            <w:r>
              <w:rPr>
                <w:b/>
                <w:bCs/>
              </w:rPr>
              <w:t>a</w:t>
            </w:r>
            <w:r w:rsidRPr="00E44B95">
              <w:rPr>
                <w:b/>
                <w:bCs/>
              </w:rPr>
              <w:t>:</w:t>
            </w:r>
          </w:p>
          <w:p w:rsidR="007E7920" w:rsidRPr="00A44915" w:rsidRDefault="00A44915" w:rsidP="00A44915">
            <w:pPr>
              <w:rPr>
                <w:b/>
                <w:bCs/>
              </w:rPr>
            </w:pPr>
            <w:r w:rsidRPr="00A44915">
              <w:t xml:space="preserve">D A Terry,  W Geller:  Estethic and restorative dentistry. </w:t>
            </w:r>
            <w:r w:rsidRPr="00B30A12">
              <w:rPr>
                <w:lang w:val="en-US"/>
              </w:rPr>
              <w:t>Material selection and techniques  2013 Second edition . Quintessence Publishing Co Inc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7E7920" w:rsidRPr="00B61163" w:rsidRDefault="00A44915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t xml:space="preserve">Sala seminaryjna, rzutnik multimedialny, sala kliniczna, preparat do wybielanie, koferdam w płynie, optra gate, lampa  laserowa, system CAD-CAM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Zaliczenie przedmiotu stomatologia zachowawcza z IV roku</w:t>
            </w:r>
          </w:p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8859E2" w:rsidRDefault="007E7920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lastRenderedPageBreak/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A44915" w:rsidRPr="00136CDD" w:rsidRDefault="00A44915" w:rsidP="00A4491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bCs/>
              </w:rPr>
            </w:pPr>
            <w:r w:rsidRPr="00136CDD">
              <w:rPr>
                <w:bCs/>
              </w:rPr>
              <w:t>obecnoś</w:t>
            </w:r>
            <w:r>
              <w:rPr>
                <w:bCs/>
              </w:rPr>
              <w:t>ć</w:t>
            </w:r>
            <w:r w:rsidRPr="00136CDD">
              <w:rPr>
                <w:bCs/>
              </w:rPr>
              <w:t xml:space="preserve"> na zajęciach, </w:t>
            </w:r>
          </w:p>
          <w:p w:rsidR="00A44915" w:rsidRPr="00136CDD" w:rsidRDefault="00A44915" w:rsidP="00A4491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</w:rPr>
            </w:pPr>
            <w:r w:rsidRPr="00136CDD">
              <w:rPr>
                <w:sz w:val="20"/>
                <w:szCs w:val="20"/>
              </w:rPr>
              <w:t>samodzielne opracowanie 1 tematu</w:t>
            </w:r>
          </w:p>
          <w:p w:rsidR="007E7920" w:rsidRPr="001F682A" w:rsidRDefault="00A44915" w:rsidP="00A44915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 Light" w:hAnsi="Calibri Light"/>
                <w:iCs/>
              </w:rPr>
            </w:pPr>
            <w:r w:rsidRPr="00136CDD">
              <w:rPr>
                <w:sz w:val="20"/>
                <w:szCs w:val="20"/>
              </w:rPr>
              <w:t>zaliczenie testu – 60% prawidłowych odpowiedzi</w:t>
            </w:r>
          </w:p>
        </w:tc>
      </w:tr>
      <w:tr w:rsidR="007E7920" w:rsidRPr="00276387" w:rsidTr="00ED0A01">
        <w:trPr>
          <w:trHeight w:val="708"/>
        </w:trPr>
        <w:tc>
          <w:tcPr>
            <w:tcW w:w="9640" w:type="dxa"/>
            <w:gridSpan w:val="22"/>
          </w:tcPr>
          <w:p w:rsidR="007E7920" w:rsidRPr="00276387" w:rsidRDefault="007E7920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E7920" w:rsidRPr="00276387" w:rsidTr="00425A06">
        <w:tc>
          <w:tcPr>
            <w:tcW w:w="1815" w:type="dxa"/>
            <w:gridSpan w:val="3"/>
          </w:tcPr>
          <w:p w:rsidR="007E7920" w:rsidRPr="00276387" w:rsidRDefault="007E7920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5" w:type="dxa"/>
            <w:gridSpan w:val="19"/>
          </w:tcPr>
          <w:p w:rsidR="007E7920" w:rsidRPr="00276387" w:rsidRDefault="007E7920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7E7920" w:rsidRPr="00276387" w:rsidTr="00425A06">
        <w:tc>
          <w:tcPr>
            <w:tcW w:w="1815" w:type="dxa"/>
            <w:gridSpan w:val="3"/>
          </w:tcPr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5" w:type="dxa"/>
            <w:gridSpan w:val="19"/>
          </w:tcPr>
          <w:p w:rsidR="007E7920" w:rsidRPr="00BD0E50" w:rsidRDefault="007E7920" w:rsidP="001156D5">
            <w:pPr>
              <w:spacing w:after="0"/>
              <w:rPr>
                <w:sz w:val="24"/>
                <w:szCs w:val="24"/>
              </w:rPr>
            </w:pPr>
          </w:p>
        </w:tc>
      </w:tr>
      <w:tr w:rsidR="007E7920" w:rsidRPr="00276387" w:rsidTr="00425A06">
        <w:tc>
          <w:tcPr>
            <w:tcW w:w="1815" w:type="dxa"/>
            <w:gridSpan w:val="3"/>
          </w:tcPr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5" w:type="dxa"/>
            <w:gridSpan w:val="19"/>
          </w:tcPr>
          <w:p w:rsidR="007E7920" w:rsidRPr="00BD0E50" w:rsidRDefault="007E7920" w:rsidP="001156D5">
            <w:pPr>
              <w:spacing w:after="0"/>
              <w:rPr>
                <w:sz w:val="24"/>
                <w:szCs w:val="24"/>
              </w:rPr>
            </w:pPr>
          </w:p>
        </w:tc>
      </w:tr>
      <w:tr w:rsidR="007E7920" w:rsidRPr="00276387" w:rsidTr="00425A06">
        <w:tc>
          <w:tcPr>
            <w:tcW w:w="1815" w:type="dxa"/>
            <w:gridSpan w:val="3"/>
          </w:tcPr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5" w:type="dxa"/>
            <w:gridSpan w:val="19"/>
          </w:tcPr>
          <w:p w:rsidR="007E7920" w:rsidRPr="00BD0E50" w:rsidRDefault="007E7920" w:rsidP="001156D5">
            <w:pPr>
              <w:spacing w:after="0"/>
              <w:rPr>
                <w:sz w:val="24"/>
                <w:szCs w:val="24"/>
              </w:rPr>
            </w:pPr>
          </w:p>
        </w:tc>
      </w:tr>
      <w:tr w:rsidR="007E7920" w:rsidRPr="00276387" w:rsidTr="00425A06">
        <w:tc>
          <w:tcPr>
            <w:tcW w:w="1815" w:type="dxa"/>
            <w:gridSpan w:val="3"/>
          </w:tcPr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5" w:type="dxa"/>
            <w:gridSpan w:val="19"/>
          </w:tcPr>
          <w:p w:rsidR="007E7920" w:rsidRPr="00BD0E50" w:rsidRDefault="007E7920" w:rsidP="001156D5">
            <w:pPr>
              <w:spacing w:after="0"/>
              <w:rPr>
                <w:sz w:val="24"/>
                <w:szCs w:val="24"/>
              </w:rPr>
            </w:pPr>
          </w:p>
        </w:tc>
      </w:tr>
      <w:tr w:rsidR="007E7920" w:rsidRPr="00276387" w:rsidTr="00425A06">
        <w:trPr>
          <w:trHeight w:val="309"/>
        </w:trPr>
        <w:tc>
          <w:tcPr>
            <w:tcW w:w="1815" w:type="dxa"/>
            <w:gridSpan w:val="3"/>
          </w:tcPr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5" w:type="dxa"/>
            <w:gridSpan w:val="19"/>
          </w:tcPr>
          <w:p w:rsidR="007E7920" w:rsidRPr="00BD0E50" w:rsidRDefault="007E7920" w:rsidP="001156D5">
            <w:pPr>
              <w:spacing w:after="0"/>
              <w:rPr>
                <w:sz w:val="24"/>
                <w:szCs w:val="24"/>
              </w:rPr>
            </w:pPr>
          </w:p>
        </w:tc>
      </w:tr>
      <w:tr w:rsidR="007E7920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7E7920" w:rsidRDefault="007E792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7E7920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7E7920" w:rsidRDefault="007E7920" w:rsidP="001F68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7E7920" w:rsidRDefault="007E7920" w:rsidP="001F682A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7E7920" w:rsidRPr="0058460D" w:rsidRDefault="007E7920" w:rsidP="001F68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7E7920" w:rsidRPr="0058460D" w:rsidRDefault="007E7920" w:rsidP="001F68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E7920" w:rsidRPr="008859E2" w:rsidRDefault="007E7920" w:rsidP="00CD7636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7E7920" w:rsidRPr="0058460D" w:rsidRDefault="007E7920" w:rsidP="001F68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8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7E7920" w:rsidRDefault="007E7920" w:rsidP="00425A06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EF33EF" w:rsidRPr="00EF33EF" w:rsidRDefault="00EF33EF" w:rsidP="00EF33EF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EF33EF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EF33EF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EF33EF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EF33EF" w:rsidRPr="008859E2" w:rsidRDefault="00EF33EF" w:rsidP="00425A06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</w:p>
          <w:p w:rsidR="007E7920" w:rsidRPr="00A44915" w:rsidRDefault="007E7920" w:rsidP="00A449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sz w:val="18"/>
                <w:szCs w:val="18"/>
              </w:rPr>
            </w:pPr>
            <w:r w:rsidRPr="00A44915">
              <w:rPr>
                <w:sz w:val="18"/>
                <w:szCs w:val="18"/>
              </w:rPr>
              <w:t>Prof. dr hab. Urszula Kaczmarek – stomatologia, kierownik Katedry, lekarz dentysta -seminaria</w:t>
            </w:r>
            <w:r w:rsidRPr="00A44915">
              <w:rPr>
                <w:rFonts w:cs="Times"/>
                <w:b/>
                <w:bCs/>
                <w:sz w:val="18"/>
                <w:szCs w:val="18"/>
              </w:rPr>
              <w:t xml:space="preserve"> </w:t>
            </w:r>
          </w:p>
          <w:p w:rsidR="00A44915" w:rsidRDefault="00A44915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4915">
              <w:rPr>
                <w:sz w:val="18"/>
                <w:szCs w:val="18"/>
              </w:rPr>
              <w:t xml:space="preserve">Wojciech Grzebieluch, dr n. </w:t>
            </w:r>
            <w:r>
              <w:rPr>
                <w:sz w:val="18"/>
                <w:szCs w:val="18"/>
              </w:rPr>
              <w:t>med.-, stomatologia, lekarz dentysta- seminaria</w:t>
            </w: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Pr="00A44915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7E7920" w:rsidRPr="008859E2" w:rsidTr="00ED0A01">
              <w:tc>
                <w:tcPr>
                  <w:tcW w:w="4705" w:type="dxa"/>
                  <w:vAlign w:val="center"/>
                </w:tcPr>
                <w:p w:rsidR="007E7920" w:rsidRPr="008859E2" w:rsidRDefault="007E7920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7E7920" w:rsidRPr="008859E2" w:rsidRDefault="007E7920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7E7920" w:rsidRPr="008859E2" w:rsidTr="00ED0A01">
              <w:tc>
                <w:tcPr>
                  <w:tcW w:w="4705" w:type="dxa"/>
                  <w:vAlign w:val="bottom"/>
                </w:tcPr>
                <w:p w:rsidR="007E7920" w:rsidRPr="008859E2" w:rsidRDefault="007E7920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7E7920" w:rsidRPr="008859E2" w:rsidRDefault="004E39AF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</w:t>
                  </w:r>
                  <w:r w:rsidR="007E7920">
                    <w:rPr>
                      <w:rFonts w:cs="Times"/>
                      <w:sz w:val="20"/>
                      <w:szCs w:val="20"/>
                      <w:lang w:eastAsia="pl-PL"/>
                    </w:rPr>
                    <w:t>0.06.201</w:t>
                  </w: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367" w:type="dxa"/>
                  <w:vAlign w:val="bottom"/>
                </w:tcPr>
                <w:p w:rsidR="007E7920" w:rsidRPr="008859E2" w:rsidRDefault="007E7920" w:rsidP="001F682A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…</w:t>
                  </w:r>
                  <w:r w:rsidR="00A44915">
                    <w:rPr>
                      <w:sz w:val="20"/>
                      <w:szCs w:val="20"/>
                      <w:lang w:eastAsia="pl-PL"/>
                    </w:rPr>
                    <w:t xml:space="preserve"> Urszula Kaczmarek</w:t>
                  </w:r>
                </w:p>
              </w:tc>
            </w:tr>
            <w:tr w:rsidR="007E7920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7E7920" w:rsidRPr="008859E2" w:rsidRDefault="007E7920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7E7920" w:rsidRPr="008859E2" w:rsidRDefault="007E7920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7E7920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7E7920" w:rsidRPr="008859E2" w:rsidRDefault="007E7920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7E7920" w:rsidRPr="008859E2" w:rsidRDefault="007E7920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</w:t>
                  </w:r>
                  <w:r w:rsidR="00A44915">
                    <w:rPr>
                      <w:sz w:val="20"/>
                      <w:szCs w:val="20"/>
                      <w:lang w:eastAsia="pl-PL"/>
                    </w:rPr>
                    <w:t xml:space="preserve"> prof. dr hab. Urszula Kaczmarek </w:t>
                  </w:r>
                  <w:r w:rsidR="00A44915" w:rsidRPr="00576EF6">
                    <w:rPr>
                      <w:sz w:val="20"/>
                      <w:szCs w:val="20"/>
                      <w:lang w:eastAsia="pl-PL"/>
                    </w:rPr>
                    <w:t>………………………………………………</w:t>
                  </w: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…………………………………………………………</w:t>
                  </w:r>
                </w:p>
              </w:tc>
            </w:tr>
          </w:tbl>
          <w:p w:rsidR="007E7920" w:rsidRPr="008859E2" w:rsidRDefault="007E7920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7E7920" w:rsidRPr="008859E2" w:rsidRDefault="007E7920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7E7920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7E7920" w:rsidRPr="00B61163" w:rsidRDefault="007E7920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7E7920" w:rsidRPr="00B61163" w:rsidRDefault="007E7920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7E7920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7E7920" w:rsidRPr="00B61163" w:rsidRDefault="007E7920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7E7920" w:rsidRPr="00B61163" w:rsidRDefault="007E7920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40" w:rsidRDefault="000A1640" w:rsidP="00420C0C">
      <w:pPr>
        <w:spacing w:after="0" w:line="240" w:lineRule="auto"/>
      </w:pPr>
      <w:r>
        <w:separator/>
      </w:r>
    </w:p>
  </w:endnote>
  <w:endnote w:type="continuationSeparator" w:id="0">
    <w:p w:rsidR="000A1640" w:rsidRDefault="000A1640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3553053"/>
      <w:docPartObj>
        <w:docPartGallery w:val="Page Numbers (Bottom of Page)"/>
        <w:docPartUnique/>
      </w:docPartObj>
    </w:sdtPr>
    <w:sdtEndPr/>
    <w:sdtContent>
      <w:p w:rsidR="00721E10" w:rsidRDefault="00721E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8B5">
          <w:rPr>
            <w:noProof/>
          </w:rPr>
          <w:t>2</w:t>
        </w:r>
        <w:r>
          <w:fldChar w:fldCharType="end"/>
        </w:r>
      </w:p>
    </w:sdtContent>
  </w:sdt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EA53FE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EA53FE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EA53FE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EA53FE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EA53FE" w:rsidRPr="00941060">
      <w:rPr>
        <w:color w:val="5B9BD5"/>
      </w:rPr>
      <w:fldChar w:fldCharType="separate"/>
    </w:r>
    <w:r w:rsidR="00721E10">
      <w:rPr>
        <w:noProof/>
        <w:color w:val="5B9BD5"/>
      </w:rPr>
      <w:t>6</w:t>
    </w:r>
    <w:r w:rsidR="00EA53FE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40" w:rsidRDefault="000A1640" w:rsidP="00420C0C">
      <w:pPr>
        <w:spacing w:after="0" w:line="240" w:lineRule="auto"/>
      </w:pPr>
      <w:r>
        <w:separator/>
      </w:r>
    </w:p>
  </w:footnote>
  <w:footnote w:type="continuationSeparator" w:id="0">
    <w:p w:rsidR="000A1640" w:rsidRDefault="000A1640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DE2880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DE2880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16AE"/>
    <w:multiLevelType w:val="hybridMultilevel"/>
    <w:tmpl w:val="A704C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334F7"/>
    <w:rsid w:val="000A1640"/>
    <w:rsid w:val="000D4F73"/>
    <w:rsid w:val="000E4F38"/>
    <w:rsid w:val="001156D5"/>
    <w:rsid w:val="00124B37"/>
    <w:rsid w:val="001338D8"/>
    <w:rsid w:val="00133964"/>
    <w:rsid w:val="001F2073"/>
    <w:rsid w:val="001F682A"/>
    <w:rsid w:val="00221BC5"/>
    <w:rsid w:val="00224C44"/>
    <w:rsid w:val="002273F7"/>
    <w:rsid w:val="00240614"/>
    <w:rsid w:val="00257D49"/>
    <w:rsid w:val="00261E41"/>
    <w:rsid w:val="00276387"/>
    <w:rsid w:val="002813DF"/>
    <w:rsid w:val="00291ACC"/>
    <w:rsid w:val="002A2720"/>
    <w:rsid w:val="002B4316"/>
    <w:rsid w:val="002B74A3"/>
    <w:rsid w:val="002D3307"/>
    <w:rsid w:val="002E2A69"/>
    <w:rsid w:val="003046E0"/>
    <w:rsid w:val="00315360"/>
    <w:rsid w:val="003166AD"/>
    <w:rsid w:val="0035703D"/>
    <w:rsid w:val="00376C1C"/>
    <w:rsid w:val="00383861"/>
    <w:rsid w:val="003C5D50"/>
    <w:rsid w:val="003D495E"/>
    <w:rsid w:val="00401FD7"/>
    <w:rsid w:val="00420C0C"/>
    <w:rsid w:val="00425A06"/>
    <w:rsid w:val="004430C2"/>
    <w:rsid w:val="004465CC"/>
    <w:rsid w:val="00477DCB"/>
    <w:rsid w:val="004E39AF"/>
    <w:rsid w:val="004F0142"/>
    <w:rsid w:val="004F272A"/>
    <w:rsid w:val="00577C32"/>
    <w:rsid w:val="0059224E"/>
    <w:rsid w:val="005C013D"/>
    <w:rsid w:val="00626D5E"/>
    <w:rsid w:val="00640A5C"/>
    <w:rsid w:val="00680EB7"/>
    <w:rsid w:val="006A3C86"/>
    <w:rsid w:val="006B094C"/>
    <w:rsid w:val="006E168B"/>
    <w:rsid w:val="006E18E2"/>
    <w:rsid w:val="006E1C08"/>
    <w:rsid w:val="0070216F"/>
    <w:rsid w:val="00710C9A"/>
    <w:rsid w:val="00714215"/>
    <w:rsid w:val="00721D97"/>
    <w:rsid w:val="00721E10"/>
    <w:rsid w:val="00726E37"/>
    <w:rsid w:val="00727C06"/>
    <w:rsid w:val="00781AE8"/>
    <w:rsid w:val="007A1EE5"/>
    <w:rsid w:val="007B5FF3"/>
    <w:rsid w:val="007E7920"/>
    <w:rsid w:val="00830FAB"/>
    <w:rsid w:val="00857D66"/>
    <w:rsid w:val="008715BD"/>
    <w:rsid w:val="008859E2"/>
    <w:rsid w:val="00924C9B"/>
    <w:rsid w:val="00941060"/>
    <w:rsid w:val="00946913"/>
    <w:rsid w:val="00953CEB"/>
    <w:rsid w:val="00960708"/>
    <w:rsid w:val="00995189"/>
    <w:rsid w:val="009A7B98"/>
    <w:rsid w:val="009D7BCA"/>
    <w:rsid w:val="009E74B2"/>
    <w:rsid w:val="00A260E3"/>
    <w:rsid w:val="00A30199"/>
    <w:rsid w:val="00A30398"/>
    <w:rsid w:val="00A44915"/>
    <w:rsid w:val="00A57F9A"/>
    <w:rsid w:val="00AB689E"/>
    <w:rsid w:val="00AB6CE5"/>
    <w:rsid w:val="00AD5870"/>
    <w:rsid w:val="00AD664C"/>
    <w:rsid w:val="00B050D6"/>
    <w:rsid w:val="00B343FF"/>
    <w:rsid w:val="00B52E51"/>
    <w:rsid w:val="00B6026F"/>
    <w:rsid w:val="00B61163"/>
    <w:rsid w:val="00BA2B32"/>
    <w:rsid w:val="00BC502E"/>
    <w:rsid w:val="00BD1099"/>
    <w:rsid w:val="00BD1F78"/>
    <w:rsid w:val="00C12051"/>
    <w:rsid w:val="00C268B5"/>
    <w:rsid w:val="00C45D6A"/>
    <w:rsid w:val="00C9016F"/>
    <w:rsid w:val="00CA02A8"/>
    <w:rsid w:val="00CD7636"/>
    <w:rsid w:val="00D151D6"/>
    <w:rsid w:val="00D354A4"/>
    <w:rsid w:val="00D415DE"/>
    <w:rsid w:val="00D44B2F"/>
    <w:rsid w:val="00D63982"/>
    <w:rsid w:val="00DE2880"/>
    <w:rsid w:val="00DE4CD2"/>
    <w:rsid w:val="00E303C6"/>
    <w:rsid w:val="00E459FA"/>
    <w:rsid w:val="00E45FEB"/>
    <w:rsid w:val="00EA53FE"/>
    <w:rsid w:val="00EA5F3E"/>
    <w:rsid w:val="00EB1CA3"/>
    <w:rsid w:val="00EB2B31"/>
    <w:rsid w:val="00ED0A01"/>
    <w:rsid w:val="00EF0D47"/>
    <w:rsid w:val="00EF3206"/>
    <w:rsid w:val="00EF33EF"/>
    <w:rsid w:val="00F010B5"/>
    <w:rsid w:val="00F60A1E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2E45C35-6BBA-4547-8C23-B7275525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1F682A"/>
    <w:pPr>
      <w:ind w:left="720"/>
      <w:contextualSpacing/>
    </w:pPr>
    <w:rPr>
      <w:rFonts w:cs="Calibri"/>
    </w:rPr>
  </w:style>
  <w:style w:type="character" w:styleId="Hipercze">
    <w:name w:val="Hyperlink"/>
    <w:uiPriority w:val="99"/>
    <w:semiHidden/>
    <w:unhideWhenUsed/>
    <w:rsid w:val="001F6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mzach@umed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1375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Links>
    <vt:vector size="12" baseType="variant">
      <vt:variant>
        <vt:i4>7602181</vt:i4>
      </vt:variant>
      <vt:variant>
        <vt:i4>3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2018-06-28T10:34:00Z</cp:lastPrinted>
  <dcterms:created xsi:type="dcterms:W3CDTF">2018-07-19T06:55:00Z</dcterms:created>
  <dcterms:modified xsi:type="dcterms:W3CDTF">2018-07-19T06:55:00Z</dcterms:modified>
</cp:coreProperties>
</file>